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Pr="005378DE" w:rsidRDefault="00091F3E"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bookmarkStart w:id="0" w:name="_GoBack"/>
      <w:bookmarkEnd w:id="0"/>
      <w:r w:rsidRPr="005378DE">
        <w:rPr>
          <w:rFonts w:asciiTheme="minorHAnsi" w:eastAsia="Arial Unicode MS" w:hAnsiTheme="minorHAnsi" w:cstheme="minorHAnsi"/>
          <w:b/>
          <w:color w:val="000000"/>
          <w:sz w:val="22"/>
          <w:szCs w:val="22"/>
          <w:bdr w:val="nil"/>
        </w:rPr>
        <w:t>7</w:t>
      </w:r>
      <w:r w:rsidR="00696177" w:rsidRPr="005378DE">
        <w:rPr>
          <w:rFonts w:asciiTheme="minorHAnsi" w:eastAsia="Arial Unicode MS" w:hAnsiTheme="minorHAnsi" w:cstheme="minorHAnsi"/>
          <w:b/>
          <w:color w:val="000000"/>
          <w:sz w:val="22"/>
          <w:szCs w:val="22"/>
          <w:bdr w:val="nil"/>
        </w:rPr>
        <w:t xml:space="preserve"> PRIEDAS</w:t>
      </w:r>
    </w:p>
    <w:p w14:paraId="38610FEA" w14:textId="77777777" w:rsidR="00F96812" w:rsidRPr="005378DE" w:rsidRDefault="00F96812"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0A93B7DA" w14:textId="77777777" w:rsidR="00696177" w:rsidRPr="005378DE" w:rsidRDefault="00696177" w:rsidP="00696177">
      <w:pPr>
        <w:jc w:val="center"/>
        <w:rPr>
          <w:rFonts w:asciiTheme="minorHAnsi" w:hAnsiTheme="minorHAnsi" w:cstheme="minorHAnsi"/>
          <w:b/>
          <w:sz w:val="22"/>
          <w:szCs w:val="22"/>
        </w:rPr>
      </w:pPr>
    </w:p>
    <w:p w14:paraId="6000E176" w14:textId="77777777" w:rsidR="00696177" w:rsidRPr="005378DE" w:rsidRDefault="00696177" w:rsidP="00696177">
      <w:pPr>
        <w:jc w:val="center"/>
        <w:rPr>
          <w:rFonts w:asciiTheme="minorHAnsi" w:hAnsiTheme="minorHAnsi" w:cstheme="minorHAnsi"/>
          <w:b/>
          <w:sz w:val="22"/>
          <w:szCs w:val="22"/>
        </w:rPr>
      </w:pPr>
      <w:r w:rsidRPr="005378DE">
        <w:rPr>
          <w:rFonts w:asciiTheme="minorHAnsi" w:hAnsiTheme="minorHAnsi" w:cstheme="minorHAnsi"/>
          <w:b/>
          <w:sz w:val="22"/>
          <w:szCs w:val="22"/>
        </w:rPr>
        <w:t>PIRKIMO SUTARTIES PROJEKTAS</w:t>
      </w:r>
    </w:p>
    <w:p w14:paraId="1CD65FB5" w14:textId="77777777" w:rsidR="00696177" w:rsidRPr="005378DE" w:rsidRDefault="00696177" w:rsidP="00696177">
      <w:pPr>
        <w:jc w:val="center"/>
        <w:rPr>
          <w:rFonts w:asciiTheme="minorHAnsi" w:hAnsiTheme="minorHAnsi" w:cstheme="minorHAnsi"/>
          <w:b/>
          <w:sz w:val="22"/>
          <w:szCs w:val="22"/>
        </w:rPr>
      </w:pPr>
    </w:p>
    <w:p w14:paraId="5DA6BCD4" w14:textId="77777777" w:rsidR="00A576E7" w:rsidRPr="005378DE" w:rsidRDefault="00696177" w:rsidP="00696177">
      <w:pPr>
        <w:tabs>
          <w:tab w:val="left" w:pos="6975"/>
        </w:tabs>
        <w:jc w:val="center"/>
        <w:outlineLvl w:val="0"/>
        <w:rPr>
          <w:rFonts w:asciiTheme="minorHAnsi" w:hAnsiTheme="minorHAnsi" w:cstheme="minorHAnsi"/>
          <w:b/>
          <w:sz w:val="22"/>
          <w:szCs w:val="22"/>
        </w:rPr>
      </w:pPr>
      <w:bookmarkStart w:id="1" w:name="_Toc5109668"/>
      <w:r w:rsidRPr="005378DE">
        <w:rPr>
          <w:rFonts w:asciiTheme="minorHAnsi" w:hAnsiTheme="minorHAnsi" w:cstheme="minorHAnsi"/>
          <w:b/>
          <w:sz w:val="22"/>
          <w:szCs w:val="22"/>
        </w:rPr>
        <w:t xml:space="preserve">DARBŲ </w:t>
      </w:r>
      <w:r w:rsidRPr="005378DE">
        <w:rPr>
          <w:rFonts w:asciiTheme="minorHAnsi" w:hAnsiTheme="minorHAnsi" w:cstheme="minorHAnsi"/>
          <w:b/>
          <w:caps/>
          <w:sz w:val="22"/>
          <w:szCs w:val="22"/>
        </w:rPr>
        <w:t>pirkimo</w:t>
      </w:r>
      <w:r w:rsidRPr="005378DE">
        <w:rPr>
          <w:rFonts w:asciiTheme="minorHAnsi" w:hAnsiTheme="minorHAnsi" w:cstheme="minorHAnsi"/>
          <w:b/>
          <w:sz w:val="22"/>
          <w:szCs w:val="22"/>
        </w:rPr>
        <w:t xml:space="preserve">–PARDAVIMO SUTARTIS </w:t>
      </w:r>
      <w:bookmarkEnd w:id="1"/>
    </w:p>
    <w:p w14:paraId="6722758C" w14:textId="7007286C" w:rsidR="00696177" w:rsidRPr="005378DE" w:rsidRDefault="00696177" w:rsidP="00696177">
      <w:pPr>
        <w:tabs>
          <w:tab w:val="left" w:pos="6975"/>
        </w:tabs>
        <w:jc w:val="center"/>
        <w:outlineLvl w:val="0"/>
        <w:rPr>
          <w:rFonts w:asciiTheme="minorHAnsi" w:hAnsiTheme="minorHAnsi" w:cstheme="minorHAnsi"/>
          <w:b/>
          <w:sz w:val="22"/>
          <w:szCs w:val="22"/>
        </w:rPr>
      </w:pPr>
      <w:r w:rsidRPr="005378DE">
        <w:rPr>
          <w:rFonts w:asciiTheme="minorHAnsi" w:hAnsiTheme="minorHAnsi" w:cstheme="minorHAnsi"/>
          <w:b/>
          <w:sz w:val="22"/>
          <w:szCs w:val="22"/>
        </w:rPr>
        <w:t>VPP Nr.</w:t>
      </w:r>
    </w:p>
    <w:p w14:paraId="3004710C" w14:textId="77777777" w:rsidR="00696177" w:rsidRPr="005378DE" w:rsidRDefault="00696177" w:rsidP="00696177">
      <w:pPr>
        <w:tabs>
          <w:tab w:val="left" w:pos="6975"/>
        </w:tabs>
        <w:jc w:val="center"/>
        <w:outlineLvl w:val="0"/>
        <w:rPr>
          <w:rFonts w:asciiTheme="minorHAnsi" w:hAnsiTheme="minorHAnsi" w:cstheme="minorHAnsi"/>
          <w:b/>
          <w:sz w:val="22"/>
          <w:szCs w:val="22"/>
        </w:rPr>
      </w:pPr>
    </w:p>
    <w:p w14:paraId="3571B67F" w14:textId="77777777" w:rsidR="00696177" w:rsidRPr="005378DE" w:rsidRDefault="00696177" w:rsidP="00696177">
      <w:pPr>
        <w:jc w:val="center"/>
        <w:rPr>
          <w:rFonts w:asciiTheme="minorHAnsi" w:hAnsiTheme="minorHAnsi" w:cstheme="minorHAnsi"/>
          <w:b/>
          <w:sz w:val="22"/>
          <w:szCs w:val="22"/>
        </w:rPr>
      </w:pPr>
      <w:r w:rsidRPr="005378DE">
        <w:rPr>
          <w:rFonts w:asciiTheme="minorHAnsi" w:hAnsiTheme="minorHAnsi" w:cstheme="minorHAnsi"/>
          <w:b/>
          <w:sz w:val="22"/>
          <w:szCs w:val="22"/>
        </w:rPr>
        <w:t>SPECIALIOSIOS SĄLYGOS</w:t>
      </w:r>
    </w:p>
    <w:p w14:paraId="6672F782" w14:textId="77777777" w:rsidR="00696177" w:rsidRPr="005378DE" w:rsidRDefault="00696177" w:rsidP="00696177">
      <w:pPr>
        <w:jc w:val="center"/>
        <w:rPr>
          <w:rFonts w:asciiTheme="minorHAnsi" w:hAnsiTheme="minorHAnsi" w:cstheme="minorHAnsi"/>
          <w:b/>
          <w:sz w:val="22"/>
          <w:szCs w:val="22"/>
        </w:rPr>
      </w:pPr>
    </w:p>
    <w:p w14:paraId="638E1A1B" w14:textId="77777777" w:rsidR="00696177" w:rsidRPr="005378DE" w:rsidRDefault="00696177" w:rsidP="00696177">
      <w:pPr>
        <w:jc w:val="center"/>
        <w:rPr>
          <w:rFonts w:asciiTheme="minorHAnsi" w:hAnsiTheme="minorHAnsi" w:cstheme="minorHAnsi"/>
          <w:b/>
          <w:sz w:val="22"/>
          <w:szCs w:val="22"/>
        </w:rPr>
      </w:pPr>
      <w:r w:rsidRPr="005378DE">
        <w:rPr>
          <w:rFonts w:asciiTheme="minorHAnsi" w:hAnsiTheme="minorHAnsi" w:cstheme="minorHAnsi"/>
          <w:b/>
          <w:sz w:val="22"/>
          <w:szCs w:val="22"/>
        </w:rPr>
        <w:t>Du tūkstančiai ____ metų ______ mėnesio _______ diena, Kaunas</w:t>
      </w:r>
    </w:p>
    <w:p w14:paraId="5D8C5C84" w14:textId="77777777" w:rsidR="00696177" w:rsidRPr="005378DE" w:rsidRDefault="00696177" w:rsidP="00696177">
      <w:pPr>
        <w:jc w:val="center"/>
        <w:rPr>
          <w:rFonts w:asciiTheme="minorHAnsi" w:hAnsiTheme="minorHAnsi" w:cstheme="minorHAnsi"/>
          <w:b/>
          <w:sz w:val="22"/>
          <w:szCs w:val="22"/>
        </w:rPr>
      </w:pPr>
    </w:p>
    <w:p w14:paraId="6CC62491" w14:textId="77777777" w:rsidR="00696177" w:rsidRPr="005378DE" w:rsidRDefault="00696177" w:rsidP="00696177">
      <w:pPr>
        <w:jc w:val="both"/>
        <w:rPr>
          <w:rFonts w:asciiTheme="minorHAnsi" w:hAnsiTheme="minorHAnsi" w:cstheme="minorHAnsi"/>
          <w:b/>
          <w:sz w:val="22"/>
          <w:szCs w:val="22"/>
        </w:rPr>
      </w:pPr>
    </w:p>
    <w:p w14:paraId="0875CF1B" w14:textId="40B40450" w:rsidR="00696177" w:rsidRPr="005378DE" w:rsidRDefault="00696177" w:rsidP="00696177">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UAB „Kauno vandenys“, juridinio asmens kodas 132751369, kurios registruota buveinė yra Aukštaičių g. 43, Kaunas, duomenys apie įstaigą kaupiami ir saugomi Lietuvos Respublikos juridinių asmenų registre, atstovaujama</w:t>
      </w:r>
      <w:r w:rsidR="001A5DA8" w:rsidRPr="005378DE">
        <w:rPr>
          <w:rFonts w:asciiTheme="minorHAnsi" w:hAnsiTheme="minorHAnsi" w:cstheme="minorHAnsi"/>
          <w:sz w:val="22"/>
          <w:szCs w:val="22"/>
        </w:rPr>
        <w:t>.............................................................................................................................</w:t>
      </w:r>
      <w:r w:rsidRPr="005378DE">
        <w:rPr>
          <w:rFonts w:asciiTheme="minorHAnsi" w:hAnsiTheme="minorHAnsi" w:cstheme="minorHAnsi"/>
          <w:sz w:val="22"/>
          <w:szCs w:val="22"/>
        </w:rPr>
        <w:t xml:space="preserve"> (toliau – Užsakovas), ir</w:t>
      </w:r>
    </w:p>
    <w:p w14:paraId="2A96FF2C" w14:textId="77777777" w:rsidR="00696177" w:rsidRPr="005378DE" w:rsidRDefault="00696177" w:rsidP="00696177">
      <w:pPr>
        <w:spacing w:line="276" w:lineRule="auto"/>
        <w:ind w:firstLine="709"/>
        <w:jc w:val="both"/>
        <w:rPr>
          <w:rFonts w:asciiTheme="minorHAnsi" w:hAnsiTheme="minorHAnsi" w:cstheme="minorHAnsi"/>
          <w:sz w:val="22"/>
          <w:szCs w:val="22"/>
        </w:rPr>
      </w:pPr>
    </w:p>
    <w:p w14:paraId="7DC815F2" w14:textId="77777777" w:rsidR="00696177" w:rsidRPr="005378DE" w:rsidRDefault="00696177" w:rsidP="00696177">
      <w:pPr>
        <w:spacing w:line="276" w:lineRule="auto"/>
        <w:ind w:firstLine="709"/>
        <w:jc w:val="both"/>
        <w:rPr>
          <w:rFonts w:asciiTheme="minorHAnsi" w:hAnsiTheme="minorHAnsi" w:cstheme="minorHAnsi"/>
          <w:spacing w:val="-8"/>
          <w:sz w:val="22"/>
          <w:szCs w:val="22"/>
        </w:rPr>
      </w:pPr>
      <w:r w:rsidRPr="005378DE">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Rangovas), </w:t>
      </w:r>
      <w:r w:rsidRPr="005378DE">
        <w:rPr>
          <w:rFonts w:asciiTheme="minorHAnsi" w:hAnsiTheme="minorHAnsi" w:cstheme="minorHAnsi"/>
          <w:spacing w:val="-8"/>
          <w:sz w:val="22"/>
          <w:szCs w:val="22"/>
        </w:rPr>
        <w:t>toliau kartu šioje darbų pirkimo–pardavimo sutartyje vadinami „Šalimis“, o kiekvienas atskirai – „Šalimi“,</w:t>
      </w:r>
    </w:p>
    <w:p w14:paraId="7FFED261" w14:textId="77777777" w:rsidR="00696177" w:rsidRPr="005378DE" w:rsidRDefault="00696177" w:rsidP="00696177">
      <w:pPr>
        <w:spacing w:line="276" w:lineRule="auto"/>
        <w:ind w:firstLine="709"/>
        <w:jc w:val="both"/>
        <w:rPr>
          <w:rFonts w:asciiTheme="minorHAnsi" w:hAnsiTheme="minorHAnsi" w:cstheme="minorHAnsi"/>
          <w:i/>
          <w:sz w:val="22"/>
          <w:szCs w:val="22"/>
        </w:rPr>
      </w:pPr>
      <w:r w:rsidRPr="005378DE">
        <w:rPr>
          <w:rFonts w:asciiTheme="minorHAnsi" w:hAnsiTheme="minorHAnsi" w:cstheme="minorHAnsi"/>
          <w:i/>
          <w:sz w:val="22"/>
          <w:szCs w:val="22"/>
        </w:rPr>
        <w:t>jei tai ūkio subjektų grupė –atitinkami duomenys apie kiekvieną partnerį)</w:t>
      </w:r>
    </w:p>
    <w:p w14:paraId="6DD9E1F9" w14:textId="77777777" w:rsidR="00696177" w:rsidRPr="005378DE" w:rsidRDefault="00696177" w:rsidP="00696177">
      <w:pPr>
        <w:spacing w:line="276" w:lineRule="auto"/>
        <w:ind w:firstLine="709"/>
        <w:jc w:val="both"/>
        <w:rPr>
          <w:rFonts w:asciiTheme="minorHAnsi" w:hAnsiTheme="minorHAnsi" w:cstheme="minorHAnsi"/>
          <w:color w:val="0000FF"/>
          <w:spacing w:val="-8"/>
          <w:sz w:val="22"/>
          <w:szCs w:val="22"/>
        </w:rPr>
      </w:pPr>
    </w:p>
    <w:p w14:paraId="5B0AC2E7" w14:textId="77777777" w:rsidR="00CD4236" w:rsidRPr="005378DE" w:rsidRDefault="00CD4236" w:rsidP="00CD4236">
      <w:pPr>
        <w:spacing w:line="276" w:lineRule="auto"/>
        <w:ind w:firstLine="709"/>
        <w:jc w:val="both"/>
        <w:rPr>
          <w:rFonts w:asciiTheme="minorHAnsi" w:hAnsiTheme="minorHAnsi" w:cstheme="minorHAnsi"/>
          <w:sz w:val="22"/>
          <w:szCs w:val="22"/>
        </w:rPr>
      </w:pPr>
      <w:r w:rsidRPr="005378DE">
        <w:rPr>
          <w:rFonts w:asciiTheme="minorHAnsi" w:hAnsiTheme="minorHAnsi" w:cstheme="minorHAnsi"/>
          <w:sz w:val="22"/>
          <w:szCs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Pr="005378DE" w:rsidRDefault="00696177" w:rsidP="00696177">
      <w:pPr>
        <w:spacing w:line="276" w:lineRule="auto"/>
        <w:ind w:firstLine="709"/>
        <w:jc w:val="both"/>
        <w:rPr>
          <w:rFonts w:asciiTheme="minorHAnsi" w:hAnsiTheme="minorHAnsi" w:cstheme="minorHAnsi"/>
          <w:sz w:val="22"/>
          <w:szCs w:val="22"/>
        </w:rPr>
      </w:pPr>
    </w:p>
    <w:p w14:paraId="117DC2E6" w14:textId="4DC098F1" w:rsidR="006B740B" w:rsidRPr="005378DE" w:rsidRDefault="006B740B" w:rsidP="00696177">
      <w:pPr>
        <w:spacing w:line="276" w:lineRule="auto"/>
        <w:ind w:firstLine="709"/>
        <w:jc w:val="both"/>
        <w:rPr>
          <w:rFonts w:asciiTheme="minorHAnsi" w:hAnsiTheme="minorHAnsi" w:cstheme="minorHAnsi"/>
          <w:sz w:val="22"/>
          <w:szCs w:val="22"/>
        </w:rPr>
      </w:pPr>
    </w:p>
    <w:p w14:paraId="70B833A8" w14:textId="77777777" w:rsidR="006B740B" w:rsidRPr="005378DE" w:rsidRDefault="006B740B" w:rsidP="00696177">
      <w:pPr>
        <w:spacing w:line="276" w:lineRule="auto"/>
        <w:ind w:firstLine="709"/>
        <w:jc w:val="both"/>
        <w:rPr>
          <w:rFonts w:asciiTheme="minorHAnsi" w:hAnsiTheme="minorHAnsi" w:cstheme="minorHAnsi"/>
          <w:sz w:val="22"/>
          <w:szCs w:val="22"/>
        </w:rPr>
      </w:pPr>
      <w:bookmarkStart w:id="2" w:name="_Hlk213053524"/>
    </w:p>
    <w:p w14:paraId="56858C0A" w14:textId="77777777" w:rsidR="00696177" w:rsidRPr="005378DE" w:rsidRDefault="00696177" w:rsidP="00B75EEE">
      <w:pPr>
        <w:spacing w:line="276" w:lineRule="auto"/>
        <w:jc w:val="center"/>
        <w:outlineLvl w:val="0"/>
        <w:rPr>
          <w:rFonts w:asciiTheme="minorHAnsi" w:hAnsiTheme="minorHAnsi" w:cstheme="minorHAnsi"/>
          <w:sz w:val="22"/>
          <w:szCs w:val="22"/>
        </w:rPr>
      </w:pPr>
      <w:bookmarkStart w:id="3" w:name="_Toc5109669"/>
      <w:r w:rsidRPr="005378DE">
        <w:rPr>
          <w:rFonts w:asciiTheme="minorHAnsi" w:hAnsiTheme="minorHAnsi" w:cstheme="minorHAnsi"/>
          <w:b/>
          <w:sz w:val="22"/>
          <w:szCs w:val="22"/>
        </w:rPr>
        <w:t>1. Sutarties dalykas</w:t>
      </w:r>
      <w:bookmarkEnd w:id="3"/>
    </w:p>
    <w:p w14:paraId="5C5A3685" w14:textId="77777777" w:rsidR="00696177" w:rsidRPr="005378DE" w:rsidRDefault="00696177" w:rsidP="00696177">
      <w:pPr>
        <w:spacing w:line="276" w:lineRule="auto"/>
        <w:ind w:firstLine="709"/>
        <w:outlineLvl w:val="0"/>
        <w:rPr>
          <w:rFonts w:asciiTheme="minorHAnsi" w:hAnsiTheme="minorHAnsi" w:cstheme="minorHAnsi"/>
          <w:b/>
          <w:sz w:val="22"/>
          <w:szCs w:val="22"/>
        </w:rPr>
      </w:pPr>
    </w:p>
    <w:p w14:paraId="0BEA72D2" w14:textId="27394405" w:rsidR="00696177" w:rsidRPr="00570920" w:rsidRDefault="00696177" w:rsidP="00570920">
      <w:pPr>
        <w:pStyle w:val="Sraopastraipa"/>
        <w:numPr>
          <w:ilvl w:val="1"/>
          <w:numId w:val="17"/>
        </w:numPr>
        <w:tabs>
          <w:tab w:val="left" w:pos="567"/>
        </w:tabs>
        <w:spacing w:line="276" w:lineRule="auto"/>
        <w:jc w:val="both"/>
        <w:rPr>
          <w:rFonts w:asciiTheme="minorHAnsi" w:hAnsiTheme="minorHAnsi" w:cstheme="minorHAnsi"/>
          <w:i/>
          <w:sz w:val="22"/>
          <w:szCs w:val="22"/>
        </w:rPr>
      </w:pPr>
      <w:r w:rsidRPr="00570920">
        <w:rPr>
          <w:rFonts w:asciiTheme="minorHAnsi" w:hAnsiTheme="minorHAnsi" w:cstheme="minorHAnsi"/>
          <w:sz w:val="22"/>
          <w:szCs w:val="22"/>
        </w:rPr>
        <w:t>Sutarties dalykas yra</w:t>
      </w:r>
      <w:r w:rsidRPr="00570920">
        <w:rPr>
          <w:rFonts w:asciiTheme="minorHAnsi" w:hAnsiTheme="minorHAnsi" w:cstheme="minorHAnsi"/>
          <w:b/>
          <w:bCs/>
          <w:sz w:val="22"/>
          <w:szCs w:val="22"/>
        </w:rPr>
        <w:t xml:space="preserve"> </w:t>
      </w:r>
      <w:r w:rsidR="00570920" w:rsidRPr="00570920">
        <w:rPr>
          <w:rFonts w:asciiTheme="minorHAnsi" w:hAnsiTheme="minorHAnsi" w:cstheme="minorHAnsi"/>
          <w:b/>
          <w:bCs/>
          <w:sz w:val="22"/>
          <w:szCs w:val="22"/>
        </w:rPr>
        <w:t>Vandentiekio ir nuotekų siurblinių rekonstravimo darbai</w:t>
      </w:r>
      <w:r w:rsidR="008A4BE8" w:rsidRPr="00570920">
        <w:rPr>
          <w:rFonts w:asciiTheme="minorHAnsi" w:hAnsiTheme="minorHAnsi" w:cstheme="minorHAnsi"/>
          <w:b/>
          <w:bCs/>
          <w:sz w:val="22"/>
          <w:szCs w:val="22"/>
        </w:rPr>
        <w:t xml:space="preserve"> </w:t>
      </w:r>
      <w:r w:rsidRPr="00570920">
        <w:rPr>
          <w:rFonts w:asciiTheme="minorHAnsi" w:hAnsiTheme="minorHAnsi" w:cstheme="minorHAnsi"/>
          <w:sz w:val="22"/>
          <w:szCs w:val="22"/>
        </w:rPr>
        <w:t xml:space="preserve">(toliau </w:t>
      </w:r>
      <w:r w:rsidRPr="00570920">
        <w:rPr>
          <w:rFonts w:asciiTheme="minorHAnsi" w:hAnsiTheme="minorHAnsi" w:cstheme="minorHAnsi"/>
          <w:b/>
          <w:sz w:val="22"/>
          <w:szCs w:val="22"/>
        </w:rPr>
        <w:t>- Darbai</w:t>
      </w:r>
      <w:r w:rsidRPr="00570920">
        <w:rPr>
          <w:rFonts w:asciiTheme="minorHAnsi" w:hAnsiTheme="minorHAnsi" w:cstheme="minorHAnsi"/>
          <w:sz w:val="22"/>
          <w:szCs w:val="22"/>
        </w:rPr>
        <w:t>)</w:t>
      </w:r>
      <w:r w:rsidRPr="00570920">
        <w:rPr>
          <w:rFonts w:asciiTheme="minorHAnsi" w:hAnsiTheme="minorHAnsi" w:cstheme="minorHAnsi"/>
          <w:i/>
          <w:sz w:val="22"/>
          <w:szCs w:val="22"/>
        </w:rPr>
        <w:t>.</w:t>
      </w:r>
    </w:p>
    <w:p w14:paraId="59A39EAC" w14:textId="77777777" w:rsidR="00570920" w:rsidRPr="00570920" w:rsidRDefault="00570920" w:rsidP="00570920">
      <w:pPr>
        <w:pStyle w:val="Sraopastraipa"/>
        <w:numPr>
          <w:ilvl w:val="2"/>
          <w:numId w:val="17"/>
        </w:numPr>
        <w:tabs>
          <w:tab w:val="left" w:pos="567"/>
        </w:tabs>
        <w:spacing w:line="276" w:lineRule="auto"/>
        <w:jc w:val="both"/>
        <w:rPr>
          <w:rFonts w:asciiTheme="minorHAnsi" w:hAnsiTheme="minorHAnsi" w:cstheme="minorHAnsi"/>
          <w:b/>
          <w:bCs/>
          <w:sz w:val="22"/>
          <w:szCs w:val="22"/>
        </w:rPr>
      </w:pPr>
      <w:r w:rsidRPr="00570920">
        <w:rPr>
          <w:rFonts w:asciiTheme="minorHAnsi" w:hAnsiTheme="minorHAnsi" w:cstheme="minorHAnsi"/>
          <w:b/>
          <w:bCs/>
          <w:sz w:val="22"/>
          <w:szCs w:val="22"/>
        </w:rPr>
        <w:t>Gręžinio Nr. 44A technologinio vamzdyno demontavimas ir sumontavimas gręžinyje Nr. 45</w:t>
      </w:r>
    </w:p>
    <w:p w14:paraId="750B20B2" w14:textId="77777777" w:rsidR="00570920" w:rsidRPr="00570920" w:rsidRDefault="00570920" w:rsidP="00570920">
      <w:pPr>
        <w:pStyle w:val="Sraopastraipa"/>
        <w:numPr>
          <w:ilvl w:val="2"/>
          <w:numId w:val="17"/>
        </w:numPr>
        <w:tabs>
          <w:tab w:val="left" w:pos="567"/>
        </w:tabs>
        <w:spacing w:line="276" w:lineRule="auto"/>
        <w:jc w:val="both"/>
        <w:rPr>
          <w:rFonts w:asciiTheme="minorHAnsi" w:hAnsiTheme="minorHAnsi" w:cstheme="minorHAnsi"/>
          <w:b/>
          <w:bCs/>
          <w:sz w:val="22"/>
          <w:szCs w:val="22"/>
        </w:rPr>
      </w:pPr>
      <w:r w:rsidRPr="00570920">
        <w:rPr>
          <w:rFonts w:asciiTheme="minorHAnsi" w:hAnsiTheme="minorHAnsi" w:cstheme="minorHAnsi"/>
          <w:b/>
          <w:bCs/>
          <w:sz w:val="22"/>
          <w:szCs w:val="22"/>
        </w:rPr>
        <w:t>Nuotekų siurblinių kapitalinio remonto darbai</w:t>
      </w:r>
    </w:p>
    <w:p w14:paraId="7B813773" w14:textId="3C20229B" w:rsidR="00570920" w:rsidRPr="00570920" w:rsidRDefault="00570920" w:rsidP="00570920">
      <w:pPr>
        <w:pStyle w:val="Sraopastraipa"/>
        <w:numPr>
          <w:ilvl w:val="2"/>
          <w:numId w:val="17"/>
        </w:numPr>
        <w:tabs>
          <w:tab w:val="left" w:pos="567"/>
        </w:tabs>
        <w:spacing w:line="276" w:lineRule="auto"/>
        <w:jc w:val="both"/>
        <w:rPr>
          <w:rFonts w:asciiTheme="minorHAnsi" w:hAnsiTheme="minorHAnsi" w:cstheme="minorHAnsi"/>
          <w:b/>
          <w:bCs/>
          <w:sz w:val="22"/>
          <w:szCs w:val="22"/>
        </w:rPr>
      </w:pPr>
      <w:r w:rsidRPr="00570920">
        <w:rPr>
          <w:rFonts w:asciiTheme="minorHAnsi" w:hAnsiTheme="minorHAnsi" w:cstheme="minorHAnsi"/>
          <w:b/>
          <w:bCs/>
          <w:sz w:val="22"/>
          <w:szCs w:val="22"/>
        </w:rPr>
        <w:t>Metalo darbai, siurblinių durų ir laiptų keitimas</w:t>
      </w:r>
    </w:p>
    <w:p w14:paraId="3C43A859" w14:textId="6521E233" w:rsidR="00696177" w:rsidRPr="005378DE" w:rsidRDefault="00696177" w:rsidP="00BB53E4">
      <w:pPr>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1.2. Atliekamų Darbų techninė užduotis, apimtys pateikiami Sutarties priede</w:t>
      </w:r>
      <w:r w:rsidR="00570920">
        <w:rPr>
          <w:rFonts w:asciiTheme="minorHAnsi" w:hAnsiTheme="minorHAnsi" w:cstheme="minorHAnsi"/>
          <w:sz w:val="22"/>
          <w:szCs w:val="22"/>
        </w:rPr>
        <w:t xml:space="preserve"> Nr. 1 „Techninė specifikacija“ bei Techninės specifikacijos Priedėliuose Nr. 1-3.</w:t>
      </w:r>
    </w:p>
    <w:p w14:paraId="0A9E31CE" w14:textId="77777777" w:rsidR="00696177" w:rsidRPr="005378DE" w:rsidRDefault="00696177" w:rsidP="00B75EEE">
      <w:pPr>
        <w:spacing w:line="276" w:lineRule="auto"/>
        <w:ind w:firstLine="567"/>
        <w:jc w:val="center"/>
        <w:outlineLvl w:val="0"/>
        <w:rPr>
          <w:rFonts w:asciiTheme="minorHAnsi" w:hAnsiTheme="minorHAnsi" w:cstheme="minorHAnsi"/>
          <w:b/>
          <w:sz w:val="22"/>
          <w:szCs w:val="22"/>
        </w:rPr>
      </w:pPr>
    </w:p>
    <w:p w14:paraId="71E96CA5" w14:textId="77777777" w:rsidR="00696177" w:rsidRPr="005378DE" w:rsidRDefault="00696177" w:rsidP="00B75EEE">
      <w:pPr>
        <w:spacing w:line="276" w:lineRule="auto"/>
        <w:ind w:firstLine="567"/>
        <w:jc w:val="center"/>
        <w:outlineLvl w:val="0"/>
        <w:rPr>
          <w:rFonts w:asciiTheme="minorHAnsi" w:hAnsiTheme="minorHAnsi" w:cstheme="minorHAnsi"/>
          <w:b/>
          <w:sz w:val="22"/>
          <w:szCs w:val="22"/>
        </w:rPr>
      </w:pPr>
    </w:p>
    <w:p w14:paraId="22F9FAB7" w14:textId="77777777" w:rsidR="00696177" w:rsidRPr="005378DE" w:rsidRDefault="00696177" w:rsidP="00B75EEE">
      <w:pPr>
        <w:spacing w:line="276" w:lineRule="auto"/>
        <w:jc w:val="center"/>
        <w:outlineLvl w:val="0"/>
        <w:rPr>
          <w:rFonts w:asciiTheme="minorHAnsi" w:hAnsiTheme="minorHAnsi" w:cstheme="minorHAnsi"/>
          <w:b/>
          <w:sz w:val="22"/>
          <w:szCs w:val="22"/>
        </w:rPr>
      </w:pPr>
      <w:bookmarkStart w:id="4" w:name="_Toc5109670"/>
      <w:r w:rsidRPr="005378DE">
        <w:rPr>
          <w:rFonts w:asciiTheme="minorHAnsi" w:hAnsiTheme="minorHAnsi" w:cstheme="minorHAnsi"/>
          <w:b/>
          <w:sz w:val="22"/>
          <w:szCs w:val="22"/>
        </w:rPr>
        <w:t>2. Sutarties galiojimas, vykdymo pradžia, trukmė ir terminai</w:t>
      </w:r>
      <w:bookmarkEnd w:id="4"/>
    </w:p>
    <w:p w14:paraId="6B141339" w14:textId="77777777" w:rsidR="00696177" w:rsidRPr="005378DE" w:rsidRDefault="00696177" w:rsidP="0077309E">
      <w:pPr>
        <w:spacing w:line="276" w:lineRule="auto"/>
        <w:ind w:firstLine="720"/>
        <w:jc w:val="center"/>
        <w:outlineLvl w:val="0"/>
        <w:rPr>
          <w:rFonts w:asciiTheme="minorHAnsi" w:hAnsiTheme="minorHAnsi" w:cstheme="minorHAnsi"/>
          <w:b/>
          <w:sz w:val="22"/>
          <w:szCs w:val="22"/>
        </w:rPr>
      </w:pPr>
    </w:p>
    <w:bookmarkEnd w:id="2"/>
    <w:p w14:paraId="4D97287C" w14:textId="77777777" w:rsidR="00265DEE" w:rsidRPr="00265DEE" w:rsidRDefault="00265DEE" w:rsidP="00166200">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265DEE">
        <w:rPr>
          <w:rFonts w:asciiTheme="minorHAnsi" w:eastAsia="Arial Unicode MS" w:hAnsiTheme="minorHAnsi" w:cstheme="minorHAnsi"/>
          <w:b/>
          <w:sz w:val="22"/>
          <w:szCs w:val="22"/>
        </w:rPr>
        <w:t>Sutartis sudaroma 6 (šešių) mėnesių laikotarpiui</w:t>
      </w:r>
      <w:r w:rsidRPr="00265DEE">
        <w:rPr>
          <w:rFonts w:asciiTheme="minorHAnsi" w:eastAsia="Arial Unicode MS" w:hAnsiTheme="minorHAnsi" w:cstheme="minorHAnsi"/>
          <w:sz w:val="22"/>
          <w:szCs w:val="22"/>
        </w:rPr>
        <w:t>. Darbai turi būti atlikti per 5 (penkis) mėnesius nuo Sutarties įsigaliojimo dienos. Likęs Sutarties galiojimo laikotarpis skirtas atsiskaitymui už tinkamai atliktus Darbus ir su Darbų atlikimu susijusių dokumentų pateikimui bei suderinimui.</w:t>
      </w:r>
    </w:p>
    <w:p w14:paraId="53D2B488" w14:textId="093B9386" w:rsidR="0065420C" w:rsidRPr="005378DE" w:rsidRDefault="00166200" w:rsidP="00166200">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 xml:space="preserve">Ši Sutartis įsigalioja nuo tada, kai ją pasirašo abi šalys </w:t>
      </w:r>
      <w:r w:rsidRPr="00265DEE">
        <w:rPr>
          <w:rFonts w:asciiTheme="minorHAnsi" w:hAnsiTheme="minorHAnsi" w:cstheme="minorHAnsi"/>
          <w:sz w:val="22"/>
          <w:szCs w:val="22"/>
        </w:rPr>
        <w:t xml:space="preserve">ir Rangovas pateikia Sutarties įvykdymo užtikrinimą, pagal Sutarties 4 punktą. </w:t>
      </w:r>
      <w:r w:rsidRPr="005378DE">
        <w:rPr>
          <w:rFonts w:asciiTheme="minorHAnsi" w:hAnsiTheme="minorHAnsi" w:cstheme="minorHAnsi"/>
          <w:sz w:val="22"/>
          <w:szCs w:val="22"/>
        </w:rPr>
        <w:t>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3731949A" w14:textId="65334508" w:rsidR="00D2681F" w:rsidRPr="005378DE" w:rsidRDefault="006B740B" w:rsidP="007F25C3">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Rangovas turi teisę į </w:t>
      </w:r>
      <w:r w:rsidR="00D2681F" w:rsidRPr="005378DE">
        <w:rPr>
          <w:rFonts w:asciiTheme="minorHAnsi" w:hAnsiTheme="minorHAnsi" w:cstheme="minorHAnsi"/>
          <w:sz w:val="22"/>
          <w:szCs w:val="22"/>
        </w:rPr>
        <w:t>Sutarties</w:t>
      </w:r>
      <w:r w:rsidRPr="005378DE">
        <w:rPr>
          <w:rFonts w:asciiTheme="minorHAnsi" w:hAnsiTheme="minorHAnsi" w:cstheme="minorHAnsi"/>
          <w:sz w:val="22"/>
          <w:szCs w:val="22"/>
        </w:rPr>
        <w:t xml:space="preserve"> termino pratęsimą</w:t>
      </w:r>
      <w:r w:rsidR="00D2681F" w:rsidRPr="005378DE">
        <w:rPr>
          <w:rFonts w:asciiTheme="minorHAnsi" w:hAnsiTheme="minorHAnsi" w:cstheme="minorHAnsi"/>
          <w:sz w:val="22"/>
          <w:szCs w:val="22"/>
        </w:rPr>
        <w:t>:</w:t>
      </w:r>
    </w:p>
    <w:p w14:paraId="77A20F99" w14:textId="6E53A73C" w:rsidR="006B740B" w:rsidRPr="005378DE" w:rsidRDefault="006B740B" w:rsidP="00D2681F">
      <w:pPr>
        <w:pStyle w:val="Sraopastraipa"/>
        <w:numPr>
          <w:ilvl w:val="2"/>
          <w:numId w:val="16"/>
        </w:numPr>
        <w:tabs>
          <w:tab w:val="left" w:pos="993"/>
        </w:tabs>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jeigu buvo atliktas Sutarties keitimas dėl keičiamų ir/ar papildomų Darbų įsigijimo ir dėl to Pradinė sutarties vertė, padidėjo daugiau nei 10 (dešimt) procentų.</w:t>
      </w:r>
    </w:p>
    <w:p w14:paraId="5D2F244E" w14:textId="77777777" w:rsidR="00B65F22" w:rsidRPr="008475FE" w:rsidRDefault="00B65F22" w:rsidP="007F25C3">
      <w:pPr>
        <w:pStyle w:val="Sraopastraipa"/>
        <w:numPr>
          <w:ilvl w:val="1"/>
          <w:numId w:val="16"/>
        </w:numPr>
        <w:tabs>
          <w:tab w:val="left" w:pos="993"/>
        </w:tabs>
        <w:spacing w:line="276" w:lineRule="auto"/>
        <w:ind w:left="0" w:firstLine="567"/>
        <w:jc w:val="both"/>
        <w:rPr>
          <w:rFonts w:asciiTheme="minorHAnsi" w:hAnsiTheme="minorHAnsi" w:cstheme="minorHAnsi"/>
          <w:b/>
          <w:bCs/>
          <w:sz w:val="22"/>
          <w:szCs w:val="22"/>
        </w:rPr>
      </w:pPr>
      <w:r w:rsidRPr="008475FE">
        <w:rPr>
          <w:rFonts w:asciiTheme="minorHAnsi" w:hAnsiTheme="minorHAnsi" w:cstheme="minorHAnsi"/>
          <w:sz w:val="22"/>
          <w:szCs w:val="22"/>
        </w:rPr>
        <w:t xml:space="preserve">Jeigu įvyko aplinkybės, nepriklausančios nuo Rangovo valios ir veiksmų, Sutarties terminas, Šalių susitarimu, gali būti pratęstas </w:t>
      </w:r>
      <w:r w:rsidRPr="008475FE">
        <w:rPr>
          <w:rFonts w:asciiTheme="minorHAnsi" w:hAnsiTheme="minorHAnsi" w:cstheme="minorHAnsi"/>
          <w:b/>
          <w:bCs/>
          <w:sz w:val="22"/>
          <w:szCs w:val="22"/>
        </w:rPr>
        <w:t>vieną kartą, bet ne ilgesniam kaip 2 (dvejų) mėnesių laikotarpiui.</w:t>
      </w:r>
    </w:p>
    <w:p w14:paraId="0CCDBBAF" w14:textId="77777777" w:rsidR="00265DEE" w:rsidRPr="00265DEE" w:rsidRDefault="00265DEE" w:rsidP="00265DEE">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265DEE">
        <w:rPr>
          <w:rFonts w:asciiTheme="minorHAnsi" w:hAnsiTheme="minorHAnsi" w:cstheme="minorHAnsi"/>
          <w:sz w:val="22"/>
          <w:szCs w:val="22"/>
        </w:rPr>
        <w:t xml:space="preserve">Ne vėliau kaip per </w:t>
      </w:r>
      <w:r w:rsidRPr="00265DEE">
        <w:rPr>
          <w:rFonts w:asciiTheme="minorHAnsi" w:hAnsiTheme="minorHAnsi" w:cstheme="minorHAnsi"/>
          <w:b/>
          <w:sz w:val="22"/>
          <w:szCs w:val="22"/>
        </w:rPr>
        <w:t>5</w:t>
      </w:r>
      <w:r w:rsidRPr="00265DEE">
        <w:rPr>
          <w:rFonts w:asciiTheme="minorHAnsi" w:hAnsiTheme="minorHAnsi" w:cstheme="minorHAnsi"/>
          <w:sz w:val="22"/>
          <w:szCs w:val="22"/>
        </w:rPr>
        <w:t xml:space="preserve"> (penkias) darbo dienas nuo Sutarties įsigaliojimo dienos Rangovas raštu pateikia Užsakovui Darbų vykdymo grafiką ir pradeda paruošiamuosius darbus. Darbų vykdymo grafikas turi būti suderintas su Užsakovu.</w:t>
      </w:r>
    </w:p>
    <w:p w14:paraId="4377B254" w14:textId="7E187F04" w:rsidR="00B514B7" w:rsidRPr="005378DE" w:rsidRDefault="00B514B7" w:rsidP="00265DEE">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5378DE">
        <w:rPr>
          <w:rFonts w:asciiTheme="minorHAnsi" w:hAnsiTheme="minorHAnsi" w:cstheme="minorHAnsi"/>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5378DE">
        <w:rPr>
          <w:rFonts w:asciiTheme="minorHAnsi" w:hAnsiTheme="minorHAnsi" w:cstheme="min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5378DE"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5378DE">
        <w:rPr>
          <w:rFonts w:asciiTheme="minorHAnsi" w:hAnsiTheme="minorHAnsi" w:cstheme="minorHAnsi"/>
          <w:sz w:val="22"/>
          <w:szCs w:val="22"/>
        </w:rPr>
        <w:t xml:space="preserve">Aplinkybės, dėl kurių gali būti stabdomi Darbai, yra: </w:t>
      </w:r>
    </w:p>
    <w:p w14:paraId="29D0EE86" w14:textId="3421BC19" w:rsidR="00B514B7" w:rsidRPr="005378DE" w:rsidRDefault="00B514B7" w:rsidP="0077309E">
      <w:pPr>
        <w:pStyle w:val="Komentarotekstas"/>
        <w:numPr>
          <w:ilvl w:val="0"/>
          <w:numId w:val="11"/>
        </w:numPr>
        <w:tabs>
          <w:tab w:val="left" w:pos="742"/>
          <w:tab w:val="left" w:pos="993"/>
        </w:tabs>
        <w:spacing w:line="276" w:lineRule="auto"/>
        <w:ind w:left="0" w:firstLine="720"/>
        <w:jc w:val="both"/>
        <w:rPr>
          <w:rFonts w:asciiTheme="minorHAnsi" w:hAnsiTheme="minorHAnsi" w:cstheme="minorHAnsi"/>
          <w:sz w:val="22"/>
          <w:szCs w:val="22"/>
        </w:rPr>
      </w:pPr>
      <w:r w:rsidRPr="005378DE">
        <w:rPr>
          <w:rFonts w:asciiTheme="minorHAnsi" w:hAnsiTheme="minorHAnsi" w:cstheme="minorHAnsi"/>
          <w:sz w:val="22"/>
          <w:szCs w:val="22"/>
        </w:rPr>
        <w:t>papildomi archeologiniai tyrinėjimai, kurie nebuvo numatyti, bet kuriuos būtina atlikti;</w:t>
      </w:r>
    </w:p>
    <w:p w14:paraId="4F5B4B31" w14:textId="58D2CAB4"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b) </w:t>
      </w:r>
      <w:r w:rsidR="00B514B7" w:rsidRPr="005378DE">
        <w:rPr>
          <w:rFonts w:asciiTheme="minorHAnsi" w:hAnsiTheme="minorHAnsi" w:cstheme="minorHAnsi"/>
          <w:sz w:val="22"/>
          <w:szCs w:val="22"/>
        </w:rPr>
        <w:t>trečiųjų šalių įtaka;</w:t>
      </w:r>
    </w:p>
    <w:p w14:paraId="7C607FB2" w14:textId="4D0E2B51"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c) </w:t>
      </w:r>
      <w:r w:rsidR="00B514B7" w:rsidRPr="005378DE">
        <w:rPr>
          <w:rFonts w:asciiTheme="minorHAnsi" w:hAnsiTheme="minorHAnsi" w:cstheme="minorHAnsi"/>
          <w:sz w:val="22"/>
          <w:szCs w:val="22"/>
        </w:rPr>
        <w:t>sustabdytas finansavimas arba trūksta finansavimo;</w:t>
      </w:r>
    </w:p>
    <w:p w14:paraId="1D0FDB42" w14:textId="6AF46B23"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d) </w:t>
      </w:r>
      <w:r w:rsidR="00B514B7" w:rsidRPr="005378DE">
        <w:rPr>
          <w:rFonts w:asciiTheme="minorHAnsi" w:hAnsiTheme="minorHAnsi" w:cstheme="minorHAnsi"/>
          <w:sz w:val="22"/>
          <w:szCs w:val="22"/>
        </w:rPr>
        <w:t>laiku neatlaisvinta Darbų vieta;</w:t>
      </w:r>
    </w:p>
    <w:p w14:paraId="045B35BE" w14:textId="11E28442"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e) </w:t>
      </w:r>
      <w:r w:rsidR="00B514B7" w:rsidRPr="005378DE">
        <w:rPr>
          <w:rFonts w:asciiTheme="minorHAnsi" w:hAnsiTheme="minorHAnsi" w:cstheme="minorHAnsi"/>
          <w:sz w:val="22"/>
          <w:szCs w:val="22"/>
        </w:rPr>
        <w:t>būtinas papildomas laikas įvykdyti papildomų Darbų viešąjį pirkimą;</w:t>
      </w:r>
    </w:p>
    <w:p w14:paraId="3A29676E" w14:textId="5DF816A3"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f) </w:t>
      </w:r>
      <w:r w:rsidR="00B514B7" w:rsidRPr="005378DE">
        <w:rPr>
          <w:rFonts w:asciiTheme="minorHAnsi" w:hAnsiTheme="minorHAnsi" w:cstheme="minorHAnsi"/>
          <w:sz w:val="22"/>
          <w:szCs w:val="22"/>
        </w:rPr>
        <w:t xml:space="preserve">bet koks nenumatomas gamtos jėgų veikimas, kurio joks patyręs rangovas nebūtų galėjęs tikėtis; </w:t>
      </w:r>
    </w:p>
    <w:p w14:paraId="6171C3A5" w14:textId="67FFC557"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g) </w:t>
      </w:r>
      <w:r w:rsidR="00B514B7" w:rsidRPr="005378DE">
        <w:rPr>
          <w:rFonts w:asciiTheme="minorHAns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h) </w:t>
      </w:r>
      <w:r w:rsidR="00B514B7" w:rsidRPr="005378DE">
        <w:rPr>
          <w:rFonts w:asciiTheme="minorHAnsi" w:hAnsiTheme="minorHAnsi" w:cstheme="minorHAnsi"/>
          <w:sz w:val="22"/>
          <w:szCs w:val="22"/>
        </w:rPr>
        <w:t>kitos aplinkybės, kurios nebuvo žinomos pirkimo vykdymo metu ir su kuriomis susidurtų bet kuris rangovas;</w:t>
      </w:r>
    </w:p>
    <w:p w14:paraId="0BE2FEAE" w14:textId="783D405B" w:rsidR="00B514B7" w:rsidRPr="005378DE"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5378DE">
        <w:rPr>
          <w:rFonts w:asciiTheme="minorHAnsi" w:hAnsiTheme="minorHAnsi" w:cstheme="minorHAnsi"/>
          <w:sz w:val="22"/>
          <w:szCs w:val="22"/>
        </w:rPr>
        <w:t xml:space="preserve">i) </w:t>
      </w:r>
      <w:r w:rsidR="00AA184D" w:rsidRPr="005378DE">
        <w:rPr>
          <w:rFonts w:asciiTheme="minorHAnsi" w:hAnsiTheme="minorHAnsi" w:cstheme="minorHAnsi"/>
          <w:sz w:val="22"/>
          <w:szCs w:val="22"/>
        </w:rPr>
        <w:t>į</w:t>
      </w:r>
      <w:r w:rsidR="00B514B7" w:rsidRPr="005378DE">
        <w:rPr>
          <w:rFonts w:asciiTheme="minorHAnsi" w:hAnsiTheme="minorHAnsi" w:cstheme="minorHAnsi"/>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5378DE" w:rsidRDefault="00B514B7" w:rsidP="007F25C3">
      <w:pPr>
        <w:pStyle w:val="Sraopastraipa"/>
        <w:numPr>
          <w:ilvl w:val="1"/>
          <w:numId w:val="16"/>
        </w:numPr>
        <w:tabs>
          <w:tab w:val="left" w:pos="1134"/>
        </w:tabs>
        <w:spacing w:line="276" w:lineRule="auto"/>
        <w:ind w:left="0"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5378DE" w:rsidRDefault="00357A33" w:rsidP="00B514B7">
      <w:pPr>
        <w:spacing w:line="276" w:lineRule="auto"/>
        <w:ind w:firstLine="567"/>
        <w:jc w:val="both"/>
        <w:rPr>
          <w:rFonts w:asciiTheme="minorHAnsi" w:eastAsia="Arial Unicode MS" w:hAnsiTheme="minorHAnsi" w:cstheme="minorHAnsi"/>
          <w:sz w:val="22"/>
          <w:szCs w:val="22"/>
        </w:rPr>
      </w:pPr>
    </w:p>
    <w:p w14:paraId="54E21F8F" w14:textId="77777777" w:rsidR="00357A33" w:rsidRPr="005378DE" w:rsidRDefault="00357A33" w:rsidP="00357A33">
      <w:pPr>
        <w:ind w:firstLine="851"/>
        <w:jc w:val="both"/>
        <w:rPr>
          <w:rFonts w:asciiTheme="minorHAnsi" w:hAnsiTheme="minorHAnsi" w:cstheme="minorHAnsi"/>
          <w:sz w:val="22"/>
          <w:szCs w:val="22"/>
        </w:rPr>
      </w:pPr>
    </w:p>
    <w:p w14:paraId="485AE88B" w14:textId="77777777" w:rsidR="00696177" w:rsidRPr="005378DE" w:rsidRDefault="00696177" w:rsidP="00696177">
      <w:pPr>
        <w:widowControl w:val="0"/>
        <w:spacing w:line="276" w:lineRule="auto"/>
        <w:ind w:firstLine="709"/>
        <w:jc w:val="center"/>
        <w:rPr>
          <w:rFonts w:asciiTheme="minorHAnsi" w:hAnsiTheme="minorHAnsi" w:cstheme="minorHAnsi"/>
          <w:b/>
          <w:sz w:val="22"/>
          <w:szCs w:val="22"/>
        </w:rPr>
      </w:pPr>
      <w:r w:rsidRPr="005378DE">
        <w:rPr>
          <w:rFonts w:asciiTheme="minorHAnsi" w:hAnsiTheme="minorHAnsi" w:cstheme="minorHAnsi"/>
          <w:b/>
          <w:sz w:val="22"/>
          <w:szCs w:val="22"/>
        </w:rPr>
        <w:t>3. Sutarties kaina (kainodaros taisyklės) ir mokėjimo sąlygos</w:t>
      </w:r>
    </w:p>
    <w:p w14:paraId="6297F8F5" w14:textId="77777777" w:rsidR="00696177" w:rsidRPr="005378DE" w:rsidRDefault="00696177" w:rsidP="00696177">
      <w:pPr>
        <w:widowControl w:val="0"/>
        <w:spacing w:line="276" w:lineRule="auto"/>
        <w:ind w:firstLine="709"/>
        <w:jc w:val="both"/>
        <w:rPr>
          <w:rFonts w:asciiTheme="minorHAnsi" w:hAnsiTheme="minorHAnsi" w:cstheme="minorHAnsi"/>
          <w:i/>
          <w:sz w:val="22"/>
          <w:szCs w:val="22"/>
        </w:rPr>
      </w:pPr>
    </w:p>
    <w:p w14:paraId="7B36AE62" w14:textId="4967A253" w:rsidR="00696177" w:rsidRPr="005378DE" w:rsidRDefault="00696177" w:rsidP="00AA184D">
      <w:pPr>
        <w:widowControl w:val="0"/>
        <w:spacing w:line="276" w:lineRule="auto"/>
        <w:ind w:firstLine="567"/>
        <w:jc w:val="both"/>
        <w:rPr>
          <w:rFonts w:asciiTheme="minorHAnsi" w:hAnsiTheme="minorHAnsi" w:cstheme="minorHAnsi"/>
          <w:b/>
          <w:sz w:val="22"/>
          <w:szCs w:val="22"/>
        </w:rPr>
      </w:pPr>
      <w:bookmarkStart w:id="5" w:name="_Ref341351825"/>
      <w:r w:rsidRPr="005378DE">
        <w:rPr>
          <w:rFonts w:asciiTheme="minorHAnsi" w:hAnsiTheme="minorHAnsi" w:cstheme="minorHAnsi"/>
          <w:sz w:val="22"/>
          <w:szCs w:val="22"/>
        </w:rPr>
        <w:t>3.1.</w:t>
      </w:r>
      <w:r w:rsidRPr="005378DE">
        <w:rPr>
          <w:rFonts w:asciiTheme="minorHAnsi" w:hAnsiTheme="minorHAnsi" w:cstheme="minorHAnsi"/>
          <w:b/>
          <w:sz w:val="22"/>
          <w:szCs w:val="22"/>
        </w:rPr>
        <w:t xml:space="preserve"> </w:t>
      </w:r>
      <w:r w:rsidR="00513FE8" w:rsidRPr="005378DE">
        <w:rPr>
          <w:rFonts w:asciiTheme="minorHAnsi" w:hAnsiTheme="minorHAnsi" w:cstheme="minorHAnsi"/>
          <w:b/>
          <w:sz w:val="22"/>
          <w:szCs w:val="22"/>
        </w:rPr>
        <w:t xml:space="preserve">Pradinė </w:t>
      </w:r>
      <w:r w:rsidRPr="005378DE">
        <w:rPr>
          <w:rFonts w:asciiTheme="minorHAnsi" w:hAnsiTheme="minorHAnsi" w:cstheme="minorHAnsi"/>
          <w:b/>
          <w:sz w:val="22"/>
          <w:szCs w:val="22"/>
        </w:rPr>
        <w:t xml:space="preserve">Sutarties </w:t>
      </w:r>
      <w:r w:rsidR="00513FE8" w:rsidRPr="005378DE">
        <w:rPr>
          <w:rFonts w:asciiTheme="minorHAnsi" w:hAnsiTheme="minorHAnsi" w:cstheme="minorHAnsi"/>
          <w:b/>
          <w:sz w:val="22"/>
          <w:szCs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5378DE"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9C676E9" w:rsidR="00696177" w:rsidRPr="005378DE" w:rsidRDefault="00513FE8" w:rsidP="002B0541">
            <w:pPr>
              <w:spacing w:line="276" w:lineRule="auto"/>
              <w:rPr>
                <w:rFonts w:asciiTheme="minorHAnsi" w:hAnsiTheme="minorHAnsi" w:cstheme="minorHAnsi"/>
                <w:b/>
                <w:bCs/>
                <w:color w:val="000000"/>
                <w:sz w:val="22"/>
                <w:szCs w:val="22"/>
                <w:lang w:eastAsia="en-US"/>
              </w:rPr>
            </w:pPr>
            <w:bookmarkStart w:id="6" w:name="_Hlk15648777"/>
            <w:bookmarkEnd w:id="5"/>
            <w:r w:rsidRPr="005378DE">
              <w:rPr>
                <w:rFonts w:asciiTheme="minorHAnsi" w:hAnsiTheme="minorHAnsi" w:cstheme="minorHAnsi"/>
                <w:b/>
                <w:bCs/>
                <w:color w:val="000000"/>
                <w:sz w:val="22"/>
                <w:szCs w:val="22"/>
                <w:lang w:eastAsia="en-US"/>
              </w:rPr>
              <w:t xml:space="preserve">Pradinė </w:t>
            </w:r>
            <w:r w:rsidR="00696177" w:rsidRPr="005378DE">
              <w:rPr>
                <w:rFonts w:asciiTheme="minorHAnsi" w:hAnsiTheme="minorHAnsi" w:cstheme="minorHAnsi"/>
                <w:b/>
                <w:bCs/>
                <w:color w:val="000000"/>
                <w:sz w:val="22"/>
                <w:szCs w:val="22"/>
                <w:lang w:eastAsia="en-US"/>
              </w:rPr>
              <w:t xml:space="preserve">Sutarties </w:t>
            </w:r>
          </w:p>
          <w:p w14:paraId="303E76E6" w14:textId="30234A7D" w:rsidR="00696177" w:rsidRPr="005378DE" w:rsidRDefault="00513FE8" w:rsidP="002B0541">
            <w:pPr>
              <w:spacing w:line="276" w:lineRule="auto"/>
              <w:rPr>
                <w:rFonts w:asciiTheme="minorHAnsi" w:eastAsiaTheme="minorHAnsi" w:hAnsiTheme="minorHAnsi" w:cstheme="minorHAnsi"/>
                <w:b/>
                <w:bCs/>
                <w:color w:val="000000"/>
                <w:sz w:val="22"/>
                <w:szCs w:val="22"/>
                <w:lang w:eastAsia="en-US"/>
              </w:rPr>
            </w:pPr>
            <w:r w:rsidRPr="005378DE">
              <w:rPr>
                <w:rFonts w:asciiTheme="minorHAnsi" w:hAnsiTheme="minorHAnsi" w:cstheme="minorHAnsi"/>
                <w:b/>
                <w:bCs/>
                <w:color w:val="000000"/>
                <w:sz w:val="22"/>
                <w:szCs w:val="22"/>
                <w:lang w:eastAsia="en-US"/>
              </w:rPr>
              <w:t>vertė</w:t>
            </w:r>
            <w:r w:rsidR="00696177" w:rsidRPr="005378DE">
              <w:rPr>
                <w:rFonts w:asciiTheme="minorHAnsi" w:hAnsiTheme="minorHAnsi" w:cstheme="min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5378DE"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 xml:space="preserve"> </w:t>
            </w:r>
            <w:r w:rsidR="001235C5" w:rsidRPr="005378DE">
              <w:rPr>
                <w:rFonts w:asciiTheme="minorHAnsi" w:hAnsiTheme="minorHAnsi" w:cstheme="minorHAnsi"/>
                <w:color w:val="000000"/>
                <w:sz w:val="22"/>
                <w:szCs w:val="22"/>
                <w:lang w:eastAsia="en-US"/>
              </w:rPr>
              <w:t xml:space="preserve"> </w:t>
            </w:r>
            <w:r w:rsidRPr="005378DE">
              <w:rPr>
                <w:rFonts w:asciiTheme="minorHAnsi" w:hAnsiTheme="minorHAnsi" w:cstheme="minorHAnsi"/>
                <w:color w:val="000000"/>
                <w:sz w:val="22"/>
                <w:szCs w:val="22"/>
                <w:lang w:eastAsia="en-US"/>
              </w:rPr>
              <w:t xml:space="preserve">Eur </w:t>
            </w:r>
          </w:p>
          <w:p w14:paraId="099D85D1" w14:textId="1B3373E4" w:rsidR="00696177" w:rsidRPr="005378DE" w:rsidRDefault="00696177" w:rsidP="003C7BE4">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w:t>
            </w:r>
            <w:r w:rsidR="003C7BE4" w:rsidRPr="005378DE">
              <w:rPr>
                <w:rFonts w:asciiTheme="minorHAnsi" w:hAnsiTheme="minorHAnsi" w:cstheme="minorHAnsi"/>
                <w:color w:val="000000"/>
                <w:sz w:val="22"/>
                <w:szCs w:val="22"/>
                <w:lang w:eastAsia="en-US"/>
              </w:rPr>
              <w:t>.........................................</w:t>
            </w:r>
            <w:r w:rsidRPr="005378DE">
              <w:rPr>
                <w:rFonts w:asciiTheme="minorHAnsi" w:hAnsiTheme="minorHAnsi" w:cstheme="minorHAnsi"/>
                <w:color w:val="000000"/>
                <w:sz w:val="22"/>
                <w:szCs w:val="22"/>
                <w:lang w:eastAsia="en-US"/>
              </w:rPr>
              <w:t>)</w:t>
            </w:r>
          </w:p>
        </w:tc>
      </w:tr>
      <w:tr w:rsidR="00696177" w:rsidRPr="005378DE"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5378DE" w:rsidRDefault="00696177" w:rsidP="002B0541">
            <w:pPr>
              <w:spacing w:line="276" w:lineRule="auto"/>
              <w:rPr>
                <w:rFonts w:asciiTheme="minorHAnsi" w:eastAsiaTheme="minorHAnsi" w:hAnsiTheme="minorHAnsi" w:cstheme="minorHAnsi"/>
                <w:b/>
                <w:bCs/>
                <w:color w:val="000000"/>
                <w:sz w:val="22"/>
                <w:szCs w:val="22"/>
                <w:lang w:eastAsia="en-US"/>
              </w:rPr>
            </w:pPr>
            <w:r w:rsidRPr="005378DE">
              <w:rPr>
                <w:rFonts w:asciiTheme="minorHAnsi" w:hAnsiTheme="minorHAnsi" w:cstheme="min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5378DE"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t xml:space="preserve">Eur </w:t>
            </w:r>
          </w:p>
          <w:p w14:paraId="685B2462" w14:textId="7F2A82D6" w:rsidR="00696177" w:rsidRPr="005378DE" w:rsidRDefault="007B431D" w:rsidP="003C7BE4">
            <w:pPr>
              <w:tabs>
                <w:tab w:val="right" w:leader="underscore" w:pos="6972"/>
              </w:tabs>
              <w:spacing w:line="276" w:lineRule="auto"/>
              <w:rPr>
                <w:rFonts w:asciiTheme="minorHAnsi" w:hAnsiTheme="minorHAnsi" w:cstheme="minorHAnsi"/>
                <w:color w:val="000000"/>
                <w:sz w:val="22"/>
                <w:szCs w:val="22"/>
                <w:lang w:eastAsia="en-US"/>
              </w:rPr>
            </w:pPr>
            <w:r w:rsidRPr="005378DE">
              <w:rPr>
                <w:rFonts w:asciiTheme="minorHAnsi" w:hAnsiTheme="minorHAnsi" w:cstheme="minorHAnsi"/>
                <w:color w:val="000000"/>
                <w:sz w:val="22"/>
                <w:szCs w:val="22"/>
                <w:lang w:eastAsia="en-US"/>
              </w:rPr>
              <w:lastRenderedPageBreak/>
              <w:t>(</w:t>
            </w:r>
            <w:r w:rsidR="003C7BE4" w:rsidRPr="005378DE">
              <w:rPr>
                <w:rFonts w:asciiTheme="minorHAnsi" w:hAnsiTheme="minorHAnsi" w:cstheme="minorHAnsi"/>
                <w:color w:val="000000"/>
                <w:sz w:val="22"/>
                <w:szCs w:val="22"/>
                <w:lang w:eastAsia="en-US"/>
              </w:rPr>
              <w:t>........................................</w:t>
            </w:r>
            <w:r w:rsidRPr="005378DE">
              <w:rPr>
                <w:rFonts w:asciiTheme="minorHAnsi" w:hAnsiTheme="minorHAnsi" w:cstheme="minorHAnsi"/>
                <w:color w:val="000000"/>
                <w:sz w:val="22"/>
                <w:szCs w:val="22"/>
                <w:lang w:eastAsia="en-US"/>
              </w:rPr>
              <w:t>)</w:t>
            </w:r>
            <w:r w:rsidR="003B3EC8" w:rsidRPr="005378DE">
              <w:rPr>
                <w:rFonts w:asciiTheme="minorHAnsi" w:hAnsiTheme="minorHAnsi" w:cstheme="minorHAnsi"/>
                <w:color w:val="000000"/>
                <w:sz w:val="22"/>
                <w:szCs w:val="22"/>
                <w:lang w:eastAsia="en-US"/>
              </w:rPr>
              <w:t xml:space="preserve">             </w:t>
            </w:r>
            <w:r w:rsidRPr="005378DE">
              <w:rPr>
                <w:rFonts w:asciiTheme="minorHAnsi" w:hAnsiTheme="minorHAnsi" w:cstheme="minorHAnsi"/>
                <w:color w:val="000000"/>
                <w:sz w:val="22"/>
                <w:szCs w:val="22"/>
                <w:lang w:eastAsia="en-US"/>
              </w:rPr>
              <w:t xml:space="preserve">                               </w:t>
            </w:r>
          </w:p>
        </w:tc>
      </w:tr>
      <w:tr w:rsidR="00696177" w:rsidRPr="005378DE"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5A47BE30" w:rsidR="00696177" w:rsidRPr="005378DE" w:rsidRDefault="00696177" w:rsidP="002B0541">
            <w:pPr>
              <w:spacing w:line="276" w:lineRule="auto"/>
              <w:rPr>
                <w:rFonts w:asciiTheme="minorHAnsi" w:eastAsiaTheme="minorHAnsi" w:hAnsiTheme="minorHAnsi" w:cstheme="minorHAnsi"/>
                <w:b/>
                <w:bCs/>
                <w:color w:val="000000"/>
                <w:sz w:val="22"/>
                <w:szCs w:val="22"/>
                <w:lang w:eastAsia="en-US"/>
              </w:rPr>
            </w:pPr>
            <w:r w:rsidRPr="005378DE">
              <w:rPr>
                <w:rFonts w:asciiTheme="minorHAnsi" w:hAnsiTheme="minorHAnsi" w:cstheme="minorHAnsi"/>
                <w:b/>
                <w:bCs/>
                <w:color w:val="000000"/>
                <w:sz w:val="22"/>
                <w:szCs w:val="22"/>
                <w:lang w:eastAsia="en-US"/>
              </w:rPr>
              <w:lastRenderedPageBreak/>
              <w:t xml:space="preserve">Bendra Sutarties </w:t>
            </w:r>
            <w:r w:rsidR="00513FE8" w:rsidRPr="005378DE">
              <w:rPr>
                <w:rFonts w:asciiTheme="minorHAnsi" w:hAnsiTheme="minorHAnsi" w:cstheme="minorHAnsi"/>
                <w:b/>
                <w:bCs/>
                <w:color w:val="000000"/>
                <w:sz w:val="22"/>
                <w:szCs w:val="22"/>
                <w:lang w:eastAsia="en-US"/>
              </w:rPr>
              <w:t>vertė</w:t>
            </w:r>
            <w:r w:rsidRPr="005378DE">
              <w:rPr>
                <w:rFonts w:asciiTheme="minorHAnsi" w:hAnsiTheme="minorHAnsi" w:cstheme="min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5378DE" w:rsidRDefault="00696177" w:rsidP="002B0541">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5378DE">
              <w:rPr>
                <w:rFonts w:asciiTheme="minorHAnsi" w:eastAsiaTheme="minorHAnsi" w:hAnsiTheme="minorHAnsi" w:cstheme="minorHAnsi"/>
                <w:iCs/>
                <w:color w:val="000000"/>
                <w:sz w:val="22"/>
                <w:szCs w:val="22"/>
                <w:lang w:eastAsia="en-US"/>
              </w:rPr>
              <w:t xml:space="preserve"> Eur </w:t>
            </w:r>
          </w:p>
          <w:p w14:paraId="669206B2" w14:textId="7C4B5418" w:rsidR="00696177" w:rsidRPr="005378DE" w:rsidRDefault="00696177" w:rsidP="003C7BE4">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5378DE">
              <w:rPr>
                <w:rFonts w:asciiTheme="minorHAnsi" w:eastAsiaTheme="minorHAnsi" w:hAnsiTheme="minorHAnsi" w:cstheme="minorHAnsi"/>
                <w:iCs/>
                <w:color w:val="000000"/>
                <w:sz w:val="22"/>
                <w:szCs w:val="22"/>
                <w:lang w:eastAsia="en-US"/>
              </w:rPr>
              <w:t>(</w:t>
            </w:r>
            <w:r w:rsidR="003C7BE4" w:rsidRPr="005378DE">
              <w:rPr>
                <w:rFonts w:asciiTheme="minorHAnsi" w:eastAsiaTheme="minorHAnsi" w:hAnsiTheme="minorHAnsi" w:cstheme="minorHAnsi"/>
                <w:iCs/>
                <w:color w:val="000000"/>
                <w:sz w:val="22"/>
                <w:szCs w:val="22"/>
                <w:lang w:eastAsia="en-US"/>
              </w:rPr>
              <w:t>.......................................</w:t>
            </w:r>
            <w:r w:rsidR="007B431D" w:rsidRPr="005378DE">
              <w:rPr>
                <w:rFonts w:asciiTheme="minorHAnsi" w:eastAsiaTheme="minorHAnsi" w:hAnsiTheme="minorHAnsi" w:cstheme="minorHAnsi"/>
                <w:iCs/>
                <w:color w:val="000000"/>
                <w:sz w:val="22"/>
                <w:szCs w:val="22"/>
                <w:lang w:eastAsia="en-US"/>
              </w:rPr>
              <w:t>)</w:t>
            </w:r>
            <w:r w:rsidR="003B3EC8" w:rsidRPr="005378DE">
              <w:rPr>
                <w:rFonts w:asciiTheme="minorHAnsi" w:eastAsiaTheme="minorHAnsi" w:hAnsiTheme="minorHAnsi" w:cstheme="minorHAnsi"/>
                <w:iCs/>
                <w:color w:val="000000"/>
                <w:sz w:val="22"/>
                <w:szCs w:val="22"/>
                <w:lang w:eastAsia="en-US"/>
              </w:rPr>
              <w:t xml:space="preserve">                                                    </w:t>
            </w:r>
          </w:p>
        </w:tc>
      </w:tr>
      <w:bookmarkEnd w:id="6"/>
    </w:tbl>
    <w:p w14:paraId="529951EA" w14:textId="77777777" w:rsidR="000A41BB" w:rsidRPr="005378DE" w:rsidRDefault="000A41BB" w:rsidP="000A41BB">
      <w:pPr>
        <w:spacing w:line="276" w:lineRule="auto"/>
        <w:ind w:right="-79" w:firstLine="709"/>
        <w:jc w:val="both"/>
        <w:rPr>
          <w:rFonts w:asciiTheme="minorHAnsi" w:hAnsiTheme="minorHAnsi" w:cstheme="minorHAnsi"/>
          <w:sz w:val="22"/>
          <w:szCs w:val="22"/>
        </w:rPr>
      </w:pPr>
    </w:p>
    <w:p w14:paraId="74A302B1" w14:textId="1CE07CCB"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3.2. Darbų kainos apskaičiavimo būdas – </w:t>
      </w:r>
      <w:r w:rsidRPr="0032481D">
        <w:rPr>
          <w:rFonts w:asciiTheme="minorHAnsi" w:hAnsiTheme="minorHAnsi" w:cstheme="minorHAnsi"/>
          <w:b/>
          <w:bCs/>
          <w:sz w:val="22"/>
          <w:szCs w:val="22"/>
        </w:rPr>
        <w:t>fiksuot</w:t>
      </w:r>
      <w:r w:rsidR="008475FE">
        <w:rPr>
          <w:rFonts w:asciiTheme="minorHAnsi" w:hAnsiTheme="minorHAnsi" w:cstheme="minorHAnsi"/>
          <w:b/>
          <w:bCs/>
          <w:sz w:val="22"/>
          <w:szCs w:val="22"/>
        </w:rPr>
        <w:t>a</w:t>
      </w:r>
      <w:r w:rsidR="005441E3">
        <w:rPr>
          <w:rFonts w:asciiTheme="minorHAnsi" w:hAnsiTheme="minorHAnsi" w:cstheme="minorHAnsi"/>
          <w:b/>
          <w:bCs/>
          <w:sz w:val="22"/>
          <w:szCs w:val="22"/>
        </w:rPr>
        <w:t>s</w:t>
      </w:r>
      <w:r w:rsidR="008475FE">
        <w:rPr>
          <w:rFonts w:asciiTheme="minorHAnsi" w:hAnsiTheme="minorHAnsi" w:cstheme="minorHAnsi"/>
          <w:b/>
          <w:bCs/>
          <w:sz w:val="22"/>
          <w:szCs w:val="22"/>
        </w:rPr>
        <w:t xml:space="preserve"> </w:t>
      </w:r>
      <w:r w:rsidR="005441E3">
        <w:rPr>
          <w:rFonts w:asciiTheme="minorHAnsi" w:hAnsiTheme="minorHAnsi" w:cstheme="minorHAnsi"/>
          <w:b/>
          <w:bCs/>
          <w:sz w:val="22"/>
          <w:szCs w:val="22"/>
        </w:rPr>
        <w:t>įkainis</w:t>
      </w:r>
      <w:r w:rsidRPr="005378DE">
        <w:rPr>
          <w:rFonts w:asciiTheme="minorHAnsi" w:hAnsiTheme="minorHAnsi" w:cstheme="minorHAnsi"/>
          <w:sz w:val="22"/>
          <w:szCs w:val="22"/>
        </w:rPr>
        <w:t xml:space="preserve">. </w:t>
      </w:r>
    </w:p>
    <w:p w14:paraId="2CAB381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3.3. Šalys susitaria, kad Užsakovas sumoka Rangovui už tinkamai ir laiku atliktus, užbaigtus darbus pagal kainas, nurodytas Sutarties priede Nr. 3. </w:t>
      </w:r>
    </w:p>
    <w:p w14:paraId="3F947518"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3D5CFB4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3.5. Už darbus nemokama, jeigu Rangovas juos atlieka savavališkai, nesilaikydamas Sutarties sąlygų.</w:t>
      </w:r>
    </w:p>
    <w:p w14:paraId="332099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3.6. Savavališkai atliktus darbus Rangovas savo sąskaita privalo ištaisyti arba likviduoti.</w:t>
      </w:r>
    </w:p>
    <w:p w14:paraId="04A5F5E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3.7. Užsakovas už atliktus darbus Rangovui atsiskaito mokėjimo pavedimu į Rangovo nurodytą banko sąskaitą:</w:t>
      </w:r>
    </w:p>
    <w:p w14:paraId="6DD6FA4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Sąskaitos Nr. (nurodyti sąskaitos numerį);</w:t>
      </w:r>
    </w:p>
    <w:p w14:paraId="6B4C567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(nurodyti banko pavadinimą) bankas;</w:t>
      </w:r>
    </w:p>
    <w:p w14:paraId="6A9D5FE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Banko kodas (nurodyti banko kodą).</w:t>
      </w:r>
    </w:p>
    <w:p w14:paraId="327510F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 Sutarties kainos keitimas galimas šiais atvejais:</w:t>
      </w:r>
    </w:p>
    <w:p w14:paraId="50178FDE"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 Sutarties kainą (įkainius) peržiūrint dėl pasikeitusių mokesčių:</w:t>
      </w:r>
    </w:p>
    <w:p w14:paraId="32F718D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0ECE9ECE" w14:textId="1FBA3DB7" w:rsidR="00DE6679"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3.8.1.2. Sutarties kaina keičiama jeigu Lietuvos Respublikos statistikos departamento (www.stat.gov.lt) kas mėnesį skelbiamo statybos sąnaudų elementų kainų indekso pagal </w:t>
      </w:r>
      <w:r w:rsidR="00E776AE">
        <w:rPr>
          <w:rFonts w:asciiTheme="minorHAnsi" w:hAnsiTheme="minorHAnsi" w:cstheme="minorHAnsi"/>
          <w:sz w:val="22"/>
          <w:szCs w:val="22"/>
        </w:rPr>
        <w:t>„</w:t>
      </w:r>
      <w:r w:rsidR="005A5E83">
        <w:rPr>
          <w:rFonts w:asciiTheme="minorHAnsi" w:hAnsiTheme="minorHAnsi" w:cstheme="minorHAnsi"/>
          <w:sz w:val="22"/>
          <w:szCs w:val="22"/>
        </w:rPr>
        <w:t>Visos statyb</w:t>
      </w:r>
      <w:r w:rsidR="00847238">
        <w:rPr>
          <w:rFonts w:asciiTheme="minorHAnsi" w:hAnsiTheme="minorHAnsi" w:cstheme="minorHAnsi"/>
          <w:sz w:val="22"/>
          <w:szCs w:val="22"/>
        </w:rPr>
        <w:t>os</w:t>
      </w:r>
      <w:r w:rsidR="005A5E83">
        <w:rPr>
          <w:rFonts w:asciiTheme="minorHAnsi" w:hAnsiTheme="minorHAnsi" w:cstheme="minorHAnsi"/>
          <w:sz w:val="22"/>
          <w:szCs w:val="22"/>
        </w:rPr>
        <w:t xml:space="preserve"> sąnaudos</w:t>
      </w:r>
      <w:r w:rsidRPr="005378DE">
        <w:rPr>
          <w:rFonts w:asciiTheme="minorHAnsi" w:hAnsiTheme="minorHAnsi" w:cstheme="minorHAnsi"/>
          <w:sz w:val="22"/>
          <w:szCs w:val="22"/>
        </w:rPr>
        <w:t>“ (toliau – SSKI) reikšmė pakinta daugiau kaip 5 proc.;</w:t>
      </w:r>
    </w:p>
    <w:p w14:paraId="75F21A4D" w14:textId="7419527F"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3.8.1.3. Statybos darbų įkainiai perskaičiuojami dėl kainų lygio pokyčio juos padauginant iš SSKI pokyčio koeficiento, kuris apskaičiuojamas pagal toliau nurodytą formulę:</w:t>
      </w:r>
    </w:p>
    <w:p w14:paraId="63E7EEE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K = IPb / IPr, kur:</w:t>
      </w:r>
      <w:r w:rsidRPr="005378DE">
        <w:rPr>
          <w:rFonts w:asciiTheme="minorHAnsi" w:hAnsiTheme="minorHAnsi" w:cstheme="minorHAnsi"/>
          <w:sz w:val="22"/>
          <w:szCs w:val="22"/>
        </w:rPr>
        <w:tab/>
      </w:r>
    </w:p>
    <w:p w14:paraId="53C5530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ab/>
        <w:t>K – SSKI pokyčio koeficientas;</w:t>
      </w:r>
    </w:p>
    <w:p w14:paraId="54104E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ab/>
        <w:t>IPr – SSKI reikšmė laikotarpio pradžioje;</w:t>
      </w:r>
    </w:p>
    <w:p w14:paraId="1098B06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ab/>
        <w:t>IPb – SSKI reikšmė laikotarpio pabaigoje.</w:t>
      </w:r>
    </w:p>
    <w:p w14:paraId="4CB3028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3.8.1.4. Sutarties kaina perskaičiuojama pagal žemiau pateiktą formulę:</w:t>
      </w:r>
    </w:p>
    <w:p w14:paraId="0A74E2F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Cpn = Sn x(1+ (K - 5)/100), kur </w:t>
      </w:r>
    </w:p>
    <w:p w14:paraId="4133E31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Cpn – perskaičiuota kaina;</w:t>
      </w:r>
    </w:p>
    <w:p w14:paraId="7E9CB10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Sn - Sutartyje numatytas kaina;</w:t>
      </w:r>
    </w:p>
    <w:p w14:paraId="5C3FCC5B"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K – SSKI pokyčio koeficientas;</w:t>
      </w:r>
    </w:p>
    <w:p w14:paraId="168F9A19" w14:textId="0A7ED62A"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 </w:t>
      </w:r>
    </w:p>
    <w:p w14:paraId="1E177F29" w14:textId="3EEABED5"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lastRenderedPageBreak/>
        <w:t>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067605B7" w14:textId="4EA7C659"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78C5EB55" w14:textId="15711D6D"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3.8.1.7. arba pateikti atliktų darbų aktą su neperskaičiuota kaina ir perskaičiavimą atlikti kitame atliktų darbų akte;</w:t>
      </w:r>
    </w:p>
    <w:p w14:paraId="5BE22260" w14:textId="2F8290F3"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3.8.1.8. arba sustabdyti atliktų darbų akto pateikimą iki bus perskaičiuota kaina;</w:t>
      </w:r>
    </w:p>
    <w:p w14:paraId="0D4D9884" w14:textId="3EFF9684"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 xml:space="preserve">3.8.1.9. Sutarties kainos peržiūra atliekama ne dažniau nei kas 6 mėnesiai. </w:t>
      </w:r>
    </w:p>
    <w:p w14:paraId="74E0B90C" w14:textId="6E3E106E"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3.8.1.10. vėlesnis kainos perskaičiavimas negali apimti laikotarpio, už kurį jau buvo atliktas perskaičiavimas;</w:t>
      </w:r>
    </w:p>
    <w:p w14:paraId="6C27EAEE" w14:textId="232696C0"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3.8.1.11. jeigu Darbai vėluoja dėl Rangovo kaltės kaina neperskaičiuojami.</w:t>
      </w:r>
    </w:p>
    <w:p w14:paraId="526CAA1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w:t>
      </w:r>
      <w:r w:rsidRPr="005378DE">
        <w:rPr>
          <w:rFonts w:asciiTheme="minorHAnsi" w:hAnsiTheme="minorHAnsi" w:cstheme="minorHAnsi"/>
          <w:sz w:val="22"/>
          <w:szCs w:val="22"/>
        </w:rPr>
        <w:tab/>
        <w:t>Kiekio (apimties) keitimas forminamas tokia tvarka:</w:t>
      </w:r>
    </w:p>
    <w:p w14:paraId="2DC70BE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3.9.1.</w:t>
      </w:r>
      <w:r w:rsidRPr="005378DE">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48206FF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3.9.2.</w:t>
      </w:r>
      <w:r w:rsidRPr="005378DE">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F732DEB"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3.9.3.</w:t>
      </w:r>
      <w:r w:rsidRPr="005378DE">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0B5612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3.10.</w:t>
      </w:r>
      <w:r w:rsidRPr="005378DE">
        <w:rPr>
          <w:rFonts w:asciiTheme="minorHAnsi" w:hAnsiTheme="minorHAnsi" w:cstheme="minorHAnsi"/>
          <w:sz w:val="22"/>
          <w:szCs w:val="22"/>
        </w:rPr>
        <w:tab/>
        <w:t>Jei keičiant kiekį (apimtį) Darbai keičiami kitais Darbais, tokie Darbų pakeitimai neturi pabloginti Sutarties rezultato.</w:t>
      </w:r>
    </w:p>
    <w:p w14:paraId="695C9AE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3.11.</w:t>
      </w:r>
      <w:r w:rsidRPr="005378DE">
        <w:rPr>
          <w:rFonts w:asciiTheme="minorHAnsi" w:hAnsiTheme="minorHAnsi" w:cstheme="minorHAnsi"/>
          <w:sz w:val="22"/>
          <w:szCs w:val="22"/>
        </w:rPr>
        <w:tab/>
        <w:t>Kiekio (apimties) keitimas įforminamas Šalių pasirašomu papildomu susitarimu, kuris laikomas sudėtine Sutarties dalimi.</w:t>
      </w:r>
    </w:p>
    <w:p w14:paraId="20B0C281"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w:t>
      </w:r>
      <w:r w:rsidRPr="005378DE">
        <w:rPr>
          <w:rFonts w:asciiTheme="minorHAnsi" w:hAnsiTheme="minorHAnsi" w:cstheme="minorHAnsi"/>
          <w:sz w:val="22"/>
          <w:szCs w:val="22"/>
        </w:rPr>
        <w:tab/>
        <w:t xml:space="preserve">Užsakovas faktiškai gali įsigyti iki 15 procentų didesnį darbų kiekį, nei nurodyta Sutartyje neatliekant papildomų pirkimų procedūrų esant šioms aplinkybėms: </w:t>
      </w:r>
    </w:p>
    <w:p w14:paraId="3822961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3.12.1.</w:t>
      </w:r>
      <w:r w:rsidRPr="005378DE">
        <w:rPr>
          <w:rFonts w:asciiTheme="minorHAnsi" w:hAnsiTheme="minorHAnsi" w:cstheme="minorHAnsi"/>
          <w:sz w:val="22"/>
          <w:szCs w:val="22"/>
        </w:rPr>
        <w:tab/>
        <w:t xml:space="preserve"> duomenų apie inžinerinius tinklus, kitus objekte esančius statinius, jų įrengimą nebuvimas arba klaidingi duomenys;</w:t>
      </w:r>
    </w:p>
    <w:p w14:paraId="21E5F323"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3.12.2.</w:t>
      </w:r>
      <w:r w:rsidRPr="005378DE">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0DAD5152"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3.12.3.</w:t>
      </w:r>
      <w:r w:rsidRPr="005378DE">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4D1574D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3.12.4.</w:t>
      </w:r>
      <w:r w:rsidRPr="005378DE">
        <w:rPr>
          <w:rFonts w:asciiTheme="minorHAnsi" w:hAnsiTheme="minorHAnsi" w:cstheme="minorHAnsi"/>
          <w:sz w:val="22"/>
          <w:szCs w:val="22"/>
        </w:rPr>
        <w:tab/>
        <w:t xml:space="preserve"> įvykdyto ar vykdomo projekto vientisumo užtikrinimas;</w:t>
      </w:r>
    </w:p>
    <w:p w14:paraId="4B2FD22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3.12.5.</w:t>
      </w:r>
      <w:r w:rsidRPr="005378DE">
        <w:rPr>
          <w:rFonts w:asciiTheme="minorHAnsi" w:hAnsiTheme="minorHAnsi" w:cstheme="minorHAnsi"/>
          <w:sz w:val="22"/>
          <w:szCs w:val="22"/>
        </w:rPr>
        <w:tab/>
        <w:t xml:space="preserve"> kai būtina atlikti papildomą, Sutartyje nenumatytą, Darbą, be kurio Rangovas negali tinkamai įvykdyti Sutarties;</w:t>
      </w:r>
    </w:p>
    <w:p w14:paraId="049D82D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lastRenderedPageBreak/>
        <w:t>3.12.6.</w:t>
      </w:r>
      <w:r w:rsidRPr="005378DE">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29B19B8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w:t>
      </w:r>
      <w:r w:rsidRPr="005378DE">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1DA80B3F"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3.13.1.</w:t>
      </w:r>
      <w:r w:rsidRPr="005378DE">
        <w:rPr>
          <w:rFonts w:asciiTheme="minorHAnsi" w:hAnsiTheme="minorHAnsi" w:cstheme="minorHAnsi"/>
          <w:sz w:val="22"/>
          <w:szCs w:val="22"/>
        </w:rPr>
        <w:tab/>
        <w:t>kai būtina iš Rangovo pirkti Papildomų darbų, kurie nebuvo įtraukti į pirminį pirkimą, kai yra visos šios sąlygos kartu:</w:t>
      </w:r>
    </w:p>
    <w:p w14:paraId="52C41FC4"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3.13.1.1.</w:t>
      </w:r>
      <w:r w:rsidRPr="005378DE">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49037EA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3.13.1.2.</w:t>
      </w:r>
      <w:r w:rsidRPr="005378DE">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261F1F2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w:t>
      </w:r>
      <w:r w:rsidRPr="005378DE">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12FA8AB0"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3.13.2.1.</w:t>
      </w:r>
      <w:r w:rsidRPr="005378DE">
        <w:rPr>
          <w:rFonts w:asciiTheme="minorHAnsi" w:hAnsiTheme="minorHAnsi" w:cstheme="minorHAnsi"/>
          <w:sz w:val="22"/>
          <w:szCs w:val="22"/>
        </w:rPr>
        <w:tab/>
        <w:t>pakeitimas iš esmės nepakeičia Sutarties pobūdžio;</w:t>
      </w:r>
    </w:p>
    <w:p w14:paraId="30A736E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3.13.2.2.</w:t>
      </w:r>
      <w:r w:rsidRPr="005378DE">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9F27299"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3.13.2.3.</w:t>
      </w:r>
      <w:r w:rsidRPr="005378DE">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052304EB"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3.13.3.</w:t>
      </w:r>
      <w:r w:rsidRPr="005378DE">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2B805ABA"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w:t>
      </w:r>
      <w:r w:rsidRPr="005378DE">
        <w:rPr>
          <w:rFonts w:asciiTheme="minorHAnsi" w:hAnsiTheme="minorHAnsi" w:cstheme="minorHAnsi"/>
          <w:sz w:val="22"/>
          <w:szCs w:val="22"/>
        </w:rPr>
        <w:tab/>
        <w:t>kai tenkinamos visos šios sąlygos kartu:</w:t>
      </w:r>
    </w:p>
    <w:p w14:paraId="7625639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3.13.4.1.</w:t>
      </w:r>
      <w:r w:rsidRPr="005378DE">
        <w:rPr>
          <w:rFonts w:asciiTheme="minorHAnsi" w:hAnsiTheme="minorHAnsi" w:cstheme="minorHAnsi"/>
          <w:sz w:val="22"/>
          <w:szCs w:val="22"/>
        </w:rPr>
        <w:tab/>
        <w:t xml:space="preserve">bendra atskirų pakeitimų pagal šį papunktį vertė neviršija atitinkamų tarptautinio pirkimo vertės ribų; </w:t>
      </w:r>
    </w:p>
    <w:p w14:paraId="136B7A45"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3.13.4.2.</w:t>
      </w:r>
      <w:r w:rsidRPr="005378DE">
        <w:rPr>
          <w:rFonts w:asciiTheme="minorHAnsi" w:hAnsiTheme="minorHAnsi" w:cstheme="minorHAnsi"/>
          <w:sz w:val="22"/>
          <w:szCs w:val="22"/>
        </w:rPr>
        <w:tab/>
        <w:t>bendra atskirų pakeitimų pagal šį papunktį vertė neviršija 15 procentų Pradinės Sutarties vertės;</w:t>
      </w:r>
    </w:p>
    <w:p w14:paraId="1D3E62D7"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3.13.4.3.</w:t>
      </w:r>
      <w:r w:rsidRPr="005378DE">
        <w:rPr>
          <w:rFonts w:asciiTheme="minorHAnsi" w:hAnsiTheme="minorHAnsi" w:cstheme="minorHAnsi"/>
          <w:sz w:val="22"/>
          <w:szCs w:val="22"/>
        </w:rPr>
        <w:tab/>
        <w:t>keičiant kiekį (apimtį) iš esmės nepakeičiamas Sutarties pobūdis;</w:t>
      </w:r>
    </w:p>
    <w:p w14:paraId="7D62874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3.13.5.</w:t>
      </w:r>
      <w:r w:rsidRPr="005378DE">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47ED93D3" w14:textId="43F43010"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3.13.5.1.</w:t>
      </w:r>
      <w:r w:rsidRPr="005378DE">
        <w:rPr>
          <w:rFonts w:asciiTheme="minorHAnsi" w:hAnsiTheme="minorHAnsi" w:cstheme="minorHAnsi"/>
          <w:sz w:val="22"/>
          <w:szCs w:val="22"/>
        </w:rPr>
        <w:tab/>
        <w:t xml:space="preserve">nustatoma nauja sąlyga, kurią įtraukus į pradinį pirkimą būtų galima priimti kitų dalyvių pasiūlymus ar pirkimas sudomintų daugiau </w:t>
      </w:r>
      <w:r w:rsidR="004553E1">
        <w:rPr>
          <w:rFonts w:asciiTheme="minorHAnsi" w:hAnsiTheme="minorHAnsi" w:cstheme="minorHAnsi"/>
          <w:sz w:val="22"/>
          <w:szCs w:val="22"/>
        </w:rPr>
        <w:t>rangovų</w:t>
      </w:r>
      <w:r w:rsidRPr="005378DE">
        <w:rPr>
          <w:rFonts w:asciiTheme="minorHAnsi" w:hAnsiTheme="minorHAnsi" w:cstheme="minorHAnsi"/>
          <w:sz w:val="22"/>
          <w:szCs w:val="22"/>
        </w:rPr>
        <w:t xml:space="preserve">; </w:t>
      </w:r>
    </w:p>
    <w:p w14:paraId="004CF36D"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3.13.5.2.</w:t>
      </w:r>
      <w:r w:rsidRPr="005378DE">
        <w:rPr>
          <w:rFonts w:asciiTheme="minorHAnsi" w:hAnsiTheme="minorHAnsi" w:cstheme="minorHAnsi"/>
          <w:sz w:val="22"/>
          <w:szCs w:val="22"/>
        </w:rPr>
        <w:tab/>
        <w:t>pakeičiama ekonominė Sutarties pusiausvyra Rangovo naudai taip, kaip nebuvo aptarta Sutartyje, arba labai padidėja Sutarties apimtis.</w:t>
      </w:r>
    </w:p>
    <w:p w14:paraId="2323540C" w14:textId="77777777" w:rsidR="005378DE"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96BF537" w14:textId="1D5C13B9" w:rsidR="000A41BB" w:rsidRPr="005378DE" w:rsidRDefault="005378DE" w:rsidP="005378DE">
      <w:pPr>
        <w:spacing w:line="276" w:lineRule="auto"/>
        <w:ind w:right="-79" w:firstLine="709"/>
        <w:jc w:val="both"/>
        <w:rPr>
          <w:rFonts w:asciiTheme="minorHAnsi" w:hAnsiTheme="minorHAnsi" w:cstheme="minorHAnsi"/>
          <w:sz w:val="22"/>
          <w:szCs w:val="22"/>
        </w:rPr>
      </w:pPr>
      <w:r w:rsidRPr="005378DE">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3DD5DB2B" w14:textId="2BC933EB" w:rsidR="00696177" w:rsidRPr="005378DE" w:rsidRDefault="00696177" w:rsidP="00696177">
      <w:pPr>
        <w:spacing w:line="276" w:lineRule="auto"/>
        <w:ind w:right="-79" w:firstLine="567"/>
        <w:jc w:val="center"/>
        <w:rPr>
          <w:rFonts w:asciiTheme="minorHAnsi" w:hAnsiTheme="minorHAnsi" w:cstheme="minorHAnsi"/>
          <w:b/>
          <w:sz w:val="22"/>
          <w:szCs w:val="22"/>
        </w:rPr>
      </w:pPr>
      <w:r w:rsidRPr="005378DE">
        <w:rPr>
          <w:rFonts w:asciiTheme="minorHAnsi" w:hAnsiTheme="minorHAnsi" w:cstheme="minorHAnsi"/>
          <w:b/>
          <w:sz w:val="22"/>
          <w:szCs w:val="22"/>
        </w:rPr>
        <w:lastRenderedPageBreak/>
        <w:t>4. Sutarties įvykdymo užtikrinimas</w:t>
      </w:r>
    </w:p>
    <w:p w14:paraId="5045E0C1" w14:textId="77777777" w:rsidR="00696177" w:rsidRPr="005378DE" w:rsidRDefault="00696177" w:rsidP="00696177">
      <w:pPr>
        <w:spacing w:line="276" w:lineRule="auto"/>
        <w:ind w:right="-79" w:firstLine="567"/>
        <w:jc w:val="center"/>
        <w:rPr>
          <w:rFonts w:asciiTheme="minorHAnsi" w:hAnsiTheme="minorHAnsi" w:cstheme="minorHAnsi"/>
          <w:b/>
          <w:sz w:val="22"/>
          <w:szCs w:val="22"/>
        </w:rPr>
      </w:pPr>
    </w:p>
    <w:p w14:paraId="6275FEA7" w14:textId="77777777" w:rsidR="00A66422" w:rsidRPr="00265DEE" w:rsidRDefault="00A66422" w:rsidP="00A66422">
      <w:pPr>
        <w:spacing w:line="276" w:lineRule="auto"/>
        <w:ind w:firstLine="567"/>
        <w:jc w:val="both"/>
        <w:rPr>
          <w:rFonts w:asciiTheme="minorHAnsi" w:hAnsiTheme="minorHAnsi" w:cstheme="minorHAnsi"/>
          <w:sz w:val="22"/>
          <w:szCs w:val="22"/>
          <w:lang w:eastAsia="en-US"/>
        </w:rPr>
      </w:pPr>
      <w:r w:rsidRPr="00265DEE">
        <w:rPr>
          <w:rFonts w:asciiTheme="minorHAnsi" w:hAnsiTheme="minorHAnsi" w:cstheme="minorHAnsi"/>
          <w:sz w:val="22"/>
          <w:szCs w:val="22"/>
          <w:lang w:eastAsia="en-US"/>
        </w:rPr>
        <w:t xml:space="preserve">4.1. Rangovas privalo </w:t>
      </w:r>
      <w:r w:rsidRPr="00265DEE">
        <w:rPr>
          <w:rFonts w:asciiTheme="minorHAnsi" w:hAnsiTheme="minorHAnsi" w:cstheme="minorHAnsi"/>
          <w:b/>
          <w:sz w:val="22"/>
          <w:szCs w:val="22"/>
          <w:lang w:eastAsia="en-US"/>
        </w:rPr>
        <w:t>per 10 darbo dienų</w:t>
      </w:r>
      <w:r w:rsidRPr="00265DEE">
        <w:rPr>
          <w:rFonts w:asciiTheme="minorHAnsi" w:hAnsiTheme="minorHAnsi" w:cstheme="min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 Sutarties įvykdymo užtikrinimo sąlygos:</w:t>
      </w:r>
    </w:p>
    <w:p w14:paraId="06470424" w14:textId="056804DF"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4.2.3. Sutarties įvykdymo užtikrinimas turi būti surašytas lietuvių arba anglų kalba (ir išverstas į lietuvių kalbą);</w:t>
      </w:r>
    </w:p>
    <w:p w14:paraId="092D1DC7" w14:textId="1258302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4.2.4. </w:t>
      </w:r>
      <w:r w:rsidRPr="005378DE">
        <w:rPr>
          <w:rFonts w:asciiTheme="minorHAnsi" w:hAnsiTheme="minorHAnsi" w:cstheme="minorHAnsi"/>
          <w:b/>
          <w:sz w:val="22"/>
          <w:szCs w:val="22"/>
          <w:lang w:eastAsia="en-US"/>
        </w:rPr>
        <w:t xml:space="preserve">Sutarties įvykdymo užtikrinimo suma turi būti ne mažesnė, negu 5 procentų nuo sutarties vertės be PVM. </w:t>
      </w:r>
      <w:r w:rsidRPr="005378DE">
        <w:rPr>
          <w:rFonts w:asciiTheme="minorHAnsi" w:hAnsiTheme="minorHAnsi" w:cstheme="minorHAnsi"/>
          <w:sz w:val="22"/>
          <w:szCs w:val="22"/>
          <w:lang w:eastAsia="en-US"/>
        </w:rPr>
        <w:t xml:space="preserve">Jeigu vykdant Sutartį Sutarties kaina tampa </w:t>
      </w:r>
      <w:r w:rsidR="0067247D" w:rsidRPr="005378DE">
        <w:rPr>
          <w:rFonts w:asciiTheme="minorHAnsi" w:hAnsiTheme="minorHAnsi" w:cstheme="minorHAnsi"/>
          <w:sz w:val="22"/>
          <w:szCs w:val="22"/>
          <w:lang w:eastAsia="en-US"/>
        </w:rPr>
        <w:t xml:space="preserve">daugiau nei 15 (penkiolika) procentų </w:t>
      </w:r>
      <w:r w:rsidRPr="005378DE">
        <w:rPr>
          <w:rFonts w:asciiTheme="minorHAnsi" w:hAnsiTheme="minorHAnsi" w:cstheme="minorHAnsi"/>
          <w:sz w:val="22"/>
          <w:szCs w:val="22"/>
          <w:lang w:eastAsia="en-US"/>
        </w:rPr>
        <w:t>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4.2.6. Sutarties įvykdymo užtikrinimo suma turi būti nurodoma ir išmokama eurais;</w:t>
      </w:r>
    </w:p>
    <w:p w14:paraId="28E5C06E" w14:textId="0BF33279"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4.2.8. Sutarties įvykdymo užtikrinimas turi įsigalioti ne vėliau negu jo pateikimo Užsakovui dieną;</w:t>
      </w:r>
    </w:p>
    <w:p w14:paraId="463F9D10" w14:textId="3E500618" w:rsidR="00A66422" w:rsidRPr="005378DE" w:rsidRDefault="00A66422" w:rsidP="00A66422">
      <w:pPr>
        <w:spacing w:line="276" w:lineRule="auto"/>
        <w:ind w:firstLine="567"/>
        <w:jc w:val="both"/>
        <w:rPr>
          <w:rFonts w:asciiTheme="minorHAnsi" w:hAnsiTheme="minorHAnsi" w:cstheme="minorHAnsi"/>
          <w:b/>
          <w:bCs/>
          <w:color w:val="FF0000"/>
          <w:sz w:val="22"/>
          <w:szCs w:val="22"/>
          <w:lang w:eastAsia="en-US"/>
        </w:rPr>
      </w:pPr>
      <w:r w:rsidRPr="005378DE">
        <w:rPr>
          <w:rFonts w:asciiTheme="minorHAnsi" w:hAnsiTheme="minorHAnsi" w:cstheme="minorHAnsi"/>
          <w:b/>
          <w:bCs/>
          <w:sz w:val="22"/>
          <w:szCs w:val="22"/>
          <w:lang w:eastAsia="en-US"/>
        </w:rPr>
        <w:t xml:space="preserve">4.2.9. Sutarties įvykdymo užtikrinime nurodytas jo galiojimo terminas turi būti ne trumpesnis negu </w:t>
      </w:r>
      <w:r w:rsidR="00D2681F" w:rsidRPr="005378DE">
        <w:rPr>
          <w:rFonts w:asciiTheme="minorHAnsi" w:hAnsiTheme="minorHAnsi" w:cstheme="minorHAnsi"/>
          <w:b/>
          <w:bCs/>
          <w:sz w:val="22"/>
          <w:szCs w:val="22"/>
          <w:lang w:eastAsia="en-US"/>
        </w:rPr>
        <w:t xml:space="preserve">numatytas </w:t>
      </w:r>
      <w:r w:rsidR="00065BA0" w:rsidRPr="005378DE">
        <w:rPr>
          <w:rFonts w:asciiTheme="minorHAnsi" w:hAnsiTheme="minorHAnsi" w:cstheme="minorHAnsi"/>
          <w:b/>
          <w:bCs/>
          <w:sz w:val="22"/>
          <w:szCs w:val="22"/>
          <w:lang w:eastAsia="en-US"/>
        </w:rPr>
        <w:t xml:space="preserve">Sutarties galiojimo </w:t>
      </w:r>
      <w:r w:rsidR="00D2681F" w:rsidRPr="005378DE">
        <w:rPr>
          <w:rFonts w:asciiTheme="minorHAnsi" w:hAnsiTheme="minorHAnsi" w:cstheme="minorHAnsi"/>
          <w:b/>
          <w:bCs/>
          <w:sz w:val="22"/>
          <w:szCs w:val="22"/>
          <w:lang w:eastAsia="en-US"/>
        </w:rPr>
        <w:t xml:space="preserve">terminas. </w:t>
      </w:r>
      <w:r w:rsidR="00065BA0" w:rsidRPr="005378DE">
        <w:rPr>
          <w:rFonts w:asciiTheme="minorHAnsi" w:hAnsiTheme="minorHAnsi" w:cstheme="minorHAnsi"/>
          <w:b/>
          <w:bCs/>
          <w:sz w:val="22"/>
          <w:szCs w:val="22"/>
          <w:lang w:eastAsia="en-US"/>
        </w:rPr>
        <w:t xml:space="preserve"> </w:t>
      </w:r>
    </w:p>
    <w:p w14:paraId="11795A0A" w14:textId="4C1A4B56"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w:t>
      </w:r>
      <w:r w:rsidRPr="005378DE">
        <w:rPr>
          <w:rFonts w:asciiTheme="minorHAnsi" w:hAnsiTheme="minorHAnsi" w:cstheme="minorHAnsi"/>
          <w:sz w:val="22"/>
          <w:szCs w:val="22"/>
          <w:lang w:eastAsia="en-US"/>
        </w:rPr>
        <w:lastRenderedPageBreak/>
        <w:t>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4.2.13. Sutarties įvykdymo užtikrinimo suma gali būti mažinama tik garanto išmokėtomis sumomis; </w:t>
      </w:r>
    </w:p>
    <w:p w14:paraId="42B9DD84" w14:textId="2F6AD33F"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4.3. Rangovas turi užtikrinti, kad Atlikimo užtikrinimas būtų galiojantis ir įvykdomas ne trumpiau kaip 30 dienų po Sutartyje numatyto Statybos užbaigimo akto įforminimo dienos.</w:t>
      </w:r>
    </w:p>
    <w:p w14:paraId="6F73F62E" w14:textId="2A140097" w:rsidR="00A66422" w:rsidRPr="005378DE" w:rsidRDefault="00A66422" w:rsidP="00A66422">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4.4. Užsakovas turi grąžinti Rangovui atlikimo užtikrinimo dokumentą per 30 kalendorinių dienų po Statybos užbaigimo akto įforminimo dienos, gavus rašytinį </w:t>
      </w:r>
      <w:r w:rsidR="004553E1">
        <w:rPr>
          <w:rFonts w:asciiTheme="minorHAnsi" w:hAnsiTheme="minorHAnsi" w:cstheme="minorHAnsi"/>
          <w:sz w:val="22"/>
          <w:szCs w:val="22"/>
          <w:lang w:eastAsia="en-US"/>
        </w:rPr>
        <w:t>rangovo</w:t>
      </w:r>
      <w:r w:rsidRPr="005378DE">
        <w:rPr>
          <w:rFonts w:asciiTheme="minorHAnsi" w:hAnsiTheme="minorHAnsi" w:cstheme="minorHAnsi"/>
          <w:sz w:val="22"/>
          <w:szCs w:val="22"/>
          <w:lang w:eastAsia="en-US"/>
        </w:rPr>
        <w:t xml:space="preserve"> prašymą.</w:t>
      </w:r>
    </w:p>
    <w:p w14:paraId="32DDC82A" w14:textId="02EDD18F" w:rsidR="00B97E84" w:rsidRPr="005378DE" w:rsidRDefault="00B97E84" w:rsidP="00AE4FDE">
      <w:pPr>
        <w:spacing w:line="276" w:lineRule="auto"/>
        <w:ind w:right="-79" w:firstLine="567"/>
        <w:jc w:val="both"/>
        <w:rPr>
          <w:rFonts w:asciiTheme="minorHAnsi" w:hAnsiTheme="minorHAnsi" w:cstheme="minorHAnsi"/>
          <w:sz w:val="22"/>
          <w:szCs w:val="22"/>
        </w:rPr>
      </w:pPr>
    </w:p>
    <w:p w14:paraId="788D1251" w14:textId="77777777" w:rsidR="00A66422" w:rsidRPr="005378DE" w:rsidRDefault="00A66422" w:rsidP="00AE4FDE">
      <w:pPr>
        <w:spacing w:line="276" w:lineRule="auto"/>
        <w:ind w:right="-79" w:firstLine="567"/>
        <w:jc w:val="both"/>
        <w:rPr>
          <w:rFonts w:asciiTheme="minorHAnsi" w:hAnsiTheme="minorHAnsi" w:cstheme="minorHAnsi"/>
          <w:sz w:val="22"/>
          <w:szCs w:val="22"/>
        </w:rPr>
      </w:pPr>
    </w:p>
    <w:p w14:paraId="4DE2770E" w14:textId="1B3CB2AA" w:rsidR="00696177" w:rsidRPr="005378DE" w:rsidRDefault="00696177" w:rsidP="00696177">
      <w:pPr>
        <w:spacing w:line="276" w:lineRule="auto"/>
        <w:ind w:right="-79" w:firstLine="567"/>
        <w:jc w:val="center"/>
        <w:rPr>
          <w:rFonts w:asciiTheme="minorHAnsi" w:hAnsiTheme="minorHAnsi" w:cstheme="minorHAnsi"/>
          <w:b/>
          <w:sz w:val="22"/>
          <w:szCs w:val="22"/>
        </w:rPr>
      </w:pPr>
      <w:r w:rsidRPr="005378DE">
        <w:rPr>
          <w:rFonts w:asciiTheme="minorHAnsi" w:hAnsiTheme="minorHAnsi" w:cstheme="minorHAnsi"/>
          <w:b/>
          <w:sz w:val="22"/>
          <w:szCs w:val="22"/>
        </w:rPr>
        <w:t>5. Šalių atsakomybė</w:t>
      </w:r>
    </w:p>
    <w:p w14:paraId="03FE39EB" w14:textId="77777777" w:rsidR="00696177" w:rsidRPr="005378DE" w:rsidRDefault="00696177" w:rsidP="00696177">
      <w:pPr>
        <w:spacing w:line="276" w:lineRule="auto"/>
        <w:ind w:right="-79" w:firstLine="567"/>
        <w:jc w:val="center"/>
        <w:rPr>
          <w:rFonts w:asciiTheme="minorHAnsi" w:hAnsiTheme="minorHAnsi" w:cstheme="minorHAnsi"/>
          <w:b/>
          <w:sz w:val="22"/>
          <w:szCs w:val="22"/>
        </w:rPr>
      </w:pPr>
    </w:p>
    <w:p w14:paraId="7B3E9CD8" w14:textId="62587099"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5.1. Jeigu </w:t>
      </w:r>
      <w:r w:rsidR="001C1193" w:rsidRPr="005378DE">
        <w:rPr>
          <w:rFonts w:asciiTheme="minorHAnsi" w:eastAsia="Calibri" w:hAnsiTheme="minorHAnsi" w:cstheme="minorHAnsi"/>
          <w:sz w:val="22"/>
          <w:szCs w:val="22"/>
        </w:rPr>
        <w:t>Užsakovas</w:t>
      </w:r>
      <w:r w:rsidRPr="005378DE">
        <w:rPr>
          <w:rFonts w:asciiTheme="minorHAnsi" w:eastAsia="Calibri" w:hAnsiTheme="minorHAnsi" w:cstheme="minorHAnsi"/>
          <w:sz w:val="22"/>
          <w:szCs w:val="22"/>
        </w:rPr>
        <w:t xml:space="preserve"> vėluoja sumokėti </w:t>
      </w:r>
      <w:r w:rsidR="001C1193" w:rsidRPr="005378DE">
        <w:rPr>
          <w:rFonts w:asciiTheme="minorHAnsi" w:eastAsia="Calibri" w:hAnsiTheme="minorHAnsi" w:cstheme="minorHAnsi"/>
          <w:sz w:val="22"/>
          <w:szCs w:val="22"/>
        </w:rPr>
        <w:t>Rangovui</w:t>
      </w:r>
      <w:r w:rsidRPr="005378DE">
        <w:rPr>
          <w:rFonts w:asciiTheme="minorHAnsi" w:eastAsia="Calibri" w:hAnsiTheme="minorHAnsi" w:cstheme="minorHAnsi"/>
          <w:sz w:val="22"/>
          <w:szCs w:val="22"/>
        </w:rPr>
        <w:t xml:space="preserve"> priklausančias sumas Sutartyje nustatytais terminais, </w:t>
      </w:r>
      <w:r w:rsidR="001C1193" w:rsidRPr="005378DE">
        <w:rPr>
          <w:rFonts w:asciiTheme="minorHAnsi" w:eastAsia="Calibri" w:hAnsiTheme="minorHAnsi" w:cstheme="minorHAnsi"/>
          <w:sz w:val="22"/>
          <w:szCs w:val="22"/>
        </w:rPr>
        <w:t>Rangovui</w:t>
      </w:r>
      <w:r w:rsidRPr="005378DE">
        <w:rPr>
          <w:rFonts w:asciiTheme="minorHAnsi" w:eastAsia="Calibri" w:hAnsiTheme="minorHAnsi" w:cstheme="minorHAnsi"/>
          <w:sz w:val="22"/>
          <w:szCs w:val="22"/>
        </w:rPr>
        <w:t xml:space="preserve"> pareikalavus, moka </w:t>
      </w:r>
      <w:r w:rsidR="001C1193" w:rsidRPr="005378DE">
        <w:rPr>
          <w:rFonts w:asciiTheme="minorHAnsi" w:eastAsia="Calibri" w:hAnsiTheme="minorHAnsi" w:cstheme="minorHAnsi"/>
          <w:sz w:val="22"/>
          <w:szCs w:val="22"/>
        </w:rPr>
        <w:t>Rangovui</w:t>
      </w:r>
      <w:r w:rsidRPr="005378DE">
        <w:rPr>
          <w:rFonts w:asciiTheme="minorHAnsi" w:eastAsia="Calibri" w:hAnsiTheme="minorHAnsi" w:cstheme="minorHAnsi"/>
          <w:sz w:val="22"/>
          <w:szCs w:val="22"/>
        </w:rPr>
        <w:t xml:space="preserve"> </w:t>
      </w:r>
      <w:r w:rsidRPr="005378DE">
        <w:rPr>
          <w:rFonts w:asciiTheme="minorHAnsi" w:eastAsia="Calibri" w:hAnsiTheme="minorHAnsi" w:cstheme="minorHAnsi"/>
          <w:b/>
          <w:sz w:val="22"/>
          <w:szCs w:val="22"/>
        </w:rPr>
        <w:t>0,1</w:t>
      </w:r>
      <w:r w:rsidRPr="005378DE">
        <w:rPr>
          <w:rFonts w:asciiTheme="minorHAnsi" w:eastAsia="Calibri" w:hAnsiTheme="minorHAnsi" w:cstheme="minorHAnsi"/>
          <w:sz w:val="22"/>
          <w:szCs w:val="22"/>
        </w:rPr>
        <w:t xml:space="preserve"> (vienos dešimtosios) procentų delspinigius nuo neapmokėtos sąskaitos dydžio, už kiekvieną uždelstą dieną.</w:t>
      </w:r>
    </w:p>
    <w:p w14:paraId="1697097F" w14:textId="535E6B45" w:rsidR="0032009D" w:rsidRPr="005378DE" w:rsidRDefault="00F633B4"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5.2. Už vėlavimą atlikti D</w:t>
      </w:r>
      <w:r w:rsidR="0032009D" w:rsidRPr="005378DE">
        <w:rPr>
          <w:rFonts w:asciiTheme="minorHAnsi" w:eastAsia="Calibri" w:hAnsiTheme="minorHAnsi" w:cstheme="minorHAnsi"/>
          <w:sz w:val="22"/>
          <w:szCs w:val="22"/>
        </w:rPr>
        <w:t xml:space="preserve">arbus </w:t>
      </w:r>
      <w:r w:rsidR="00CF60E4" w:rsidRPr="005378DE">
        <w:rPr>
          <w:rFonts w:asciiTheme="minorHAnsi" w:eastAsia="Calibri" w:hAnsiTheme="minorHAnsi" w:cstheme="minorHAnsi"/>
          <w:sz w:val="22"/>
          <w:szCs w:val="22"/>
        </w:rPr>
        <w:t>pagal</w:t>
      </w:r>
      <w:r w:rsidR="0032009D" w:rsidRPr="005378DE">
        <w:rPr>
          <w:rFonts w:asciiTheme="minorHAnsi" w:eastAsia="Calibri" w:hAnsiTheme="minorHAnsi" w:cstheme="minorHAnsi"/>
          <w:sz w:val="22"/>
          <w:szCs w:val="22"/>
        </w:rPr>
        <w:t xml:space="preserve"> Sutarties speciali</w:t>
      </w:r>
      <w:r w:rsidR="007F5676" w:rsidRPr="005378DE">
        <w:rPr>
          <w:rFonts w:asciiTheme="minorHAnsi" w:eastAsia="Calibri" w:hAnsiTheme="minorHAnsi" w:cstheme="minorHAnsi"/>
          <w:sz w:val="22"/>
          <w:szCs w:val="22"/>
        </w:rPr>
        <w:t xml:space="preserve">ųjų sąlygų 2.1. punkte </w:t>
      </w:r>
      <w:r w:rsidR="005E6202" w:rsidRPr="005378DE">
        <w:rPr>
          <w:rFonts w:asciiTheme="minorHAnsi" w:eastAsia="Calibri" w:hAnsiTheme="minorHAnsi" w:cstheme="minorHAnsi"/>
          <w:sz w:val="22"/>
          <w:szCs w:val="22"/>
        </w:rPr>
        <w:t>nustatytą</w:t>
      </w:r>
      <w:r w:rsidR="007F5676" w:rsidRPr="005378DE">
        <w:rPr>
          <w:rFonts w:asciiTheme="minorHAnsi" w:eastAsia="Calibri" w:hAnsiTheme="minorHAnsi" w:cstheme="minorHAnsi"/>
          <w:sz w:val="22"/>
          <w:szCs w:val="22"/>
        </w:rPr>
        <w:t xml:space="preserve"> Darbų atlikimo</w:t>
      </w:r>
      <w:r w:rsidR="0032009D" w:rsidRPr="005378DE">
        <w:rPr>
          <w:rFonts w:asciiTheme="minorHAnsi" w:eastAsia="Calibri" w:hAnsiTheme="minorHAnsi" w:cstheme="minorHAnsi"/>
          <w:sz w:val="22"/>
          <w:szCs w:val="22"/>
        </w:rPr>
        <w:t xml:space="preserve"> termin</w:t>
      </w:r>
      <w:r w:rsidR="005E6202" w:rsidRPr="005378DE">
        <w:rPr>
          <w:rFonts w:asciiTheme="minorHAnsi" w:eastAsia="Calibri" w:hAnsiTheme="minorHAnsi" w:cstheme="minorHAnsi"/>
          <w:sz w:val="22"/>
          <w:szCs w:val="22"/>
        </w:rPr>
        <w:t>ą</w:t>
      </w:r>
      <w:r w:rsidR="0032009D" w:rsidRPr="005378DE">
        <w:rPr>
          <w:rFonts w:asciiTheme="minorHAnsi" w:eastAsia="Calibri" w:hAnsiTheme="minorHAnsi" w:cstheme="minorHAnsi"/>
          <w:sz w:val="22"/>
          <w:szCs w:val="22"/>
        </w:rPr>
        <w:t xml:space="preserve"> Rangovas, Užsakovui pareikalavus, moka </w:t>
      </w:r>
      <w:r w:rsidR="00736A31" w:rsidRPr="00A954ED">
        <w:rPr>
          <w:rFonts w:asciiTheme="minorHAnsi" w:eastAsia="Calibri" w:hAnsiTheme="minorHAnsi" w:cstheme="minorHAnsi"/>
          <w:b/>
          <w:sz w:val="22"/>
          <w:szCs w:val="22"/>
        </w:rPr>
        <w:t>150</w:t>
      </w:r>
      <w:r w:rsidR="0032009D" w:rsidRPr="00A954ED">
        <w:rPr>
          <w:rFonts w:asciiTheme="minorHAnsi" w:eastAsia="Calibri" w:hAnsiTheme="minorHAnsi" w:cstheme="minorHAnsi"/>
          <w:b/>
          <w:sz w:val="22"/>
          <w:szCs w:val="22"/>
        </w:rPr>
        <w:t>,00</w:t>
      </w:r>
      <w:r w:rsidR="0032009D" w:rsidRPr="00A954ED">
        <w:rPr>
          <w:rFonts w:asciiTheme="minorHAnsi" w:eastAsia="Calibri" w:hAnsiTheme="minorHAnsi" w:cstheme="minorHAnsi"/>
          <w:sz w:val="22"/>
          <w:szCs w:val="22"/>
        </w:rPr>
        <w:t xml:space="preserve"> eurų (</w:t>
      </w:r>
      <w:r w:rsidR="00736A31" w:rsidRPr="00A954ED">
        <w:rPr>
          <w:rFonts w:asciiTheme="minorHAnsi" w:eastAsia="Calibri" w:hAnsiTheme="minorHAnsi" w:cstheme="minorHAnsi"/>
          <w:sz w:val="22"/>
          <w:szCs w:val="22"/>
        </w:rPr>
        <w:t>vienas</w:t>
      </w:r>
      <w:r w:rsidR="00065BA0" w:rsidRPr="00A954ED">
        <w:rPr>
          <w:rFonts w:asciiTheme="minorHAnsi" w:eastAsia="Calibri" w:hAnsiTheme="minorHAnsi" w:cstheme="minorHAnsi"/>
          <w:sz w:val="22"/>
          <w:szCs w:val="22"/>
        </w:rPr>
        <w:t xml:space="preserve"> šimta</w:t>
      </w:r>
      <w:r w:rsidR="00736A31" w:rsidRPr="00A954ED">
        <w:rPr>
          <w:rFonts w:asciiTheme="minorHAnsi" w:eastAsia="Calibri" w:hAnsiTheme="minorHAnsi" w:cstheme="minorHAnsi"/>
          <w:sz w:val="22"/>
          <w:szCs w:val="22"/>
        </w:rPr>
        <w:t>s penkiasdešimt</w:t>
      </w:r>
      <w:r w:rsidR="0032009D" w:rsidRPr="00A954ED">
        <w:rPr>
          <w:rFonts w:asciiTheme="minorHAnsi" w:eastAsia="Calibri" w:hAnsiTheme="minorHAnsi" w:cstheme="minorHAnsi"/>
          <w:sz w:val="22"/>
          <w:szCs w:val="22"/>
        </w:rPr>
        <w:t xml:space="preserve"> eurų ir 00 ct)</w:t>
      </w:r>
      <w:r w:rsidR="0032009D" w:rsidRPr="005378DE">
        <w:rPr>
          <w:rFonts w:asciiTheme="minorHAnsi" w:eastAsia="Calibri" w:hAnsiTheme="minorHAnsi" w:cstheme="minorHAnsi"/>
          <w:sz w:val="22"/>
          <w:szCs w:val="22"/>
        </w:rPr>
        <w:t xml:space="preserve"> baudą už kiekvieną uždelstą dieną.</w:t>
      </w:r>
    </w:p>
    <w:p w14:paraId="1FC542ED"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5.5.2. Trūkumams ar/ir gedimui pašalinti būtinas ilgesnis terminas dėl sudėtingo techninio sprendimo, kai tokie trūkumai ar/ir gedimai atsirado ne dėl Rangovo aplaidaus Sutarties vykdymo.</w:t>
      </w:r>
    </w:p>
    <w:p w14:paraId="5EBA5C4D"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5.5.3. Dokumentų, schemų, projektų ar kitos dokumentacijos trūkumams pašalinti, kurie kilo dėl trečiųjų asmenų (neįskaitant Rangovo kontrahentų) netinkamų veiksmų/neveikimo, reikia iš naujo organizuoti </w:t>
      </w:r>
      <w:r w:rsidRPr="005378DE">
        <w:rPr>
          <w:rFonts w:asciiTheme="minorHAnsi" w:eastAsia="Calibri" w:hAnsiTheme="minorHAnsi" w:cstheme="minorHAnsi"/>
          <w:sz w:val="22"/>
          <w:szCs w:val="22"/>
        </w:rPr>
        <w:lastRenderedPageBreak/>
        <w:t>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5.6. Jei per 3 (tris) darbo dienas Užsakovas nepatvirtina leidimo pratęsti trūkumų šalinimo terminą, tai laikoma atsisakymu pratęsti trūkumų šalinimo terminą.</w:t>
      </w:r>
    </w:p>
    <w:p w14:paraId="5966333C" w14:textId="77777777"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5.8. Jei apskaičiuoti delspinigiai ir baudos viršija Sutarties specialiųjų sąlygų 4.</w:t>
      </w:r>
      <w:r w:rsidR="007C0721" w:rsidRPr="005378DE">
        <w:rPr>
          <w:rFonts w:asciiTheme="minorHAnsi" w:eastAsia="Calibri" w:hAnsiTheme="minorHAnsi" w:cstheme="minorHAnsi"/>
          <w:sz w:val="22"/>
          <w:szCs w:val="22"/>
        </w:rPr>
        <w:t>1</w:t>
      </w:r>
      <w:r w:rsidRPr="005378DE">
        <w:rPr>
          <w:rFonts w:asciiTheme="minorHAnsi" w:eastAsia="Calibri" w:hAnsiTheme="minorHAnsi" w:cstheme="minorHAnsi"/>
          <w:sz w:val="22"/>
          <w:szCs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5378DE" w:rsidRDefault="004220B7" w:rsidP="004220B7">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 Užsakovas turi teisę vienašališkai ne teismo tvarka nutraukti Sutartį, jeigu Rangovas (bet kuris Rangovo jungtinės veiklos partneris) padaro </w:t>
      </w:r>
      <w:r w:rsidRPr="005378DE">
        <w:rPr>
          <w:rFonts w:asciiTheme="minorHAnsi" w:eastAsia="Calibri" w:hAnsiTheme="minorHAnsi" w:cstheme="minorHAnsi"/>
          <w:b/>
          <w:sz w:val="22"/>
          <w:szCs w:val="22"/>
        </w:rPr>
        <w:t>esminį Sutarties pažeidimą</w:t>
      </w:r>
      <w:r w:rsidRPr="005378DE">
        <w:rPr>
          <w:rFonts w:asciiTheme="minorHAnsi" w:eastAsia="Calibri" w:hAnsiTheme="minorHAnsi" w:cstheme="minorHAnsi"/>
          <w:sz w:val="22"/>
          <w:szCs w:val="22"/>
        </w:rPr>
        <w:t xml:space="preserve">, tai yra: </w:t>
      </w:r>
    </w:p>
    <w:p w14:paraId="276F5175" w14:textId="77777777"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5.9.2. Pažeidžia Darbų terminus ir priskaičiuotų netesybų už vėlavimą suma viršija 20% Pradinės sutarties vertės; </w:t>
      </w:r>
    </w:p>
    <w:p w14:paraId="639553FF" w14:textId="77777777"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5.9.3. Pažeidžia Darbų terminus ir dėl Darbų vėlavimo Darbai praranda prasmę Užsakovui, jeigu tokia sąlyga buvo nurodyta Užsakovo užduotyje; </w:t>
      </w:r>
    </w:p>
    <w:p w14:paraId="39ACF411" w14:textId="77777777" w:rsidR="001C1193"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5.9.4. Nepasiekia minimalių ekonominio naudingumo kriterijų reikšmių ir parametrų ir, gavęs Užsakovo pretenziją, neištaiso pažeidimų; </w:t>
      </w:r>
    </w:p>
    <w:p w14:paraId="0188C3A5" w14:textId="0E93E8AC" w:rsidR="004220B7"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5.9.5. N</w:t>
      </w:r>
      <w:r w:rsidR="004220B7" w:rsidRPr="005378DE">
        <w:rPr>
          <w:rFonts w:asciiTheme="minorHAnsi" w:eastAsia="Calibri" w:hAnsiTheme="minorHAnsi" w:cstheme="minorHAnsi"/>
          <w:sz w:val="22"/>
          <w:szCs w:val="22"/>
        </w:rPr>
        <w:t xml:space="preserve">eįvykdo visų </w:t>
      </w:r>
      <w:r w:rsidR="00A576E7"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statymų ir Sutarties reikalavimų ir dėl to statinys neturi įprastai reikalaujamų ir (arba) </w:t>
      </w:r>
      <w:r w:rsidR="00A576E7"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statymuose bei Sutartyje numatytų savybių ir (arba) negali būti naudojamas pagal paskirtį per numatytąją statinio gyvavimo trukmę; </w:t>
      </w:r>
    </w:p>
    <w:p w14:paraId="2664483D" w14:textId="2874F682" w:rsidR="004220B7" w:rsidRPr="005378DE" w:rsidRDefault="004220B7"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5.9.</w:t>
      </w:r>
      <w:r w:rsidR="001C1193" w:rsidRPr="005378DE">
        <w:rPr>
          <w:rFonts w:asciiTheme="minorHAnsi" w:eastAsia="Calibri" w:hAnsiTheme="minorHAnsi" w:cstheme="minorHAnsi"/>
          <w:sz w:val="22"/>
          <w:szCs w:val="22"/>
        </w:rPr>
        <w:t>6</w:t>
      </w:r>
      <w:r w:rsidRPr="005378DE">
        <w:rPr>
          <w:rFonts w:asciiTheme="minorHAnsi" w:eastAsia="Calibri" w:hAnsiTheme="minorHAnsi" w:cstheme="minorHAnsi"/>
          <w:sz w:val="22"/>
          <w:szCs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5.9.7</w:t>
      </w:r>
      <w:r w:rsidR="004220B7" w:rsidRPr="005378DE">
        <w:rPr>
          <w:rFonts w:asciiTheme="minorHAnsi" w:eastAsia="Calibri" w:hAnsiTheme="minorHAnsi" w:cstheme="minorHAnsi"/>
          <w:sz w:val="22"/>
          <w:szCs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490AA849" w:rsidR="001C1193"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5.10. </w:t>
      </w:r>
      <w:r w:rsidR="004220B7" w:rsidRPr="005378DE">
        <w:rPr>
          <w:rFonts w:asciiTheme="minorHAnsi" w:eastAsia="Calibri" w:hAnsiTheme="minorHAnsi" w:cstheme="minorHAnsi"/>
          <w:sz w:val="22"/>
          <w:szCs w:val="22"/>
        </w:rPr>
        <w:t xml:space="preserve">Užsakovas privalo vienašališkai ne teismo tvarka nutraukti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akeitimą, jeigu toks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akeitimas buvo sudarytas pažeidžiant imperatyviąsias </w:t>
      </w:r>
      <w:r w:rsidR="0067247D"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statymų nuostatas. Jeigu tik dalis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akeitimo pažeidžia imperatyviąsias </w:t>
      </w:r>
      <w:r w:rsidR="0067247D" w:rsidRPr="005378DE">
        <w:rPr>
          <w:rFonts w:asciiTheme="minorHAnsi" w:eastAsia="Calibri" w:hAnsiTheme="minorHAnsi" w:cstheme="minorHAnsi"/>
          <w:sz w:val="22"/>
          <w:szCs w:val="22"/>
        </w:rPr>
        <w:t>į</w:t>
      </w:r>
      <w:r w:rsidR="004220B7" w:rsidRPr="005378DE">
        <w:rPr>
          <w:rFonts w:asciiTheme="minorHAnsi" w:eastAsia="Calibri" w:hAnsiTheme="minorHAnsi" w:cstheme="minorHAnsi"/>
          <w:sz w:val="22"/>
          <w:szCs w:val="22"/>
        </w:rPr>
        <w:t xml:space="preserve">statymų nuostatas, turi būti nutraukta tik tokia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akeitimo dalis, jeigu galima daryti prielaidą, kad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akeitimas būtų buvęs sudarytas ir neįtraukiant neteisėtosios dalies. </w:t>
      </w:r>
    </w:p>
    <w:p w14:paraId="362DD25D" w14:textId="15BE98A7" w:rsidR="004220B7" w:rsidRPr="005378DE" w:rsidRDefault="001C1193" w:rsidP="001C1193">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5.11. </w:t>
      </w:r>
      <w:r w:rsidR="004220B7" w:rsidRPr="005378DE">
        <w:rPr>
          <w:rFonts w:asciiTheme="minorHAnsi" w:eastAsia="Calibri" w:hAnsiTheme="minorHAnsi" w:cstheme="minorHAnsi"/>
          <w:sz w:val="22"/>
          <w:szCs w:val="22"/>
        </w:rPr>
        <w:t xml:space="preserve">Užsakovas privalo iš anksto ne mažiau nei prieš 30 dienų įspėti Rangovą apie Sutarties ar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 xml:space="preserve">akeitimo nutraukimą. Įspėjimas gali būti nurodytas pretenzijoje. Sutartis arba Sutarties </w:t>
      </w:r>
      <w:r w:rsidR="0067247D" w:rsidRPr="005378DE">
        <w:rPr>
          <w:rFonts w:asciiTheme="minorHAnsi" w:eastAsia="Calibri" w:hAnsiTheme="minorHAnsi" w:cstheme="minorHAnsi"/>
          <w:sz w:val="22"/>
          <w:szCs w:val="22"/>
        </w:rPr>
        <w:t>p</w:t>
      </w:r>
      <w:r w:rsidR="004220B7" w:rsidRPr="005378DE">
        <w:rPr>
          <w:rFonts w:asciiTheme="minorHAnsi" w:eastAsia="Calibri" w:hAnsiTheme="minorHAnsi" w:cstheme="minorHAnsi"/>
          <w:sz w:val="22"/>
          <w:szCs w:val="22"/>
        </w:rPr>
        <w:t>akeitimas laikomas nutrauktu kitą dieną po įspėjimo termino pabaigos.</w:t>
      </w:r>
    </w:p>
    <w:p w14:paraId="6CA6DF03" w14:textId="6664A91D" w:rsidR="0032009D" w:rsidRPr="005378DE" w:rsidRDefault="0032009D"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w:t>
      </w:r>
      <w:r w:rsidR="001C1193" w:rsidRPr="005378DE">
        <w:rPr>
          <w:rFonts w:asciiTheme="minorHAnsi" w:eastAsia="Calibri" w:hAnsiTheme="minorHAnsi" w:cstheme="minorHAnsi"/>
          <w:sz w:val="22"/>
          <w:szCs w:val="22"/>
        </w:rPr>
        <w:t>12</w:t>
      </w:r>
      <w:r w:rsidRPr="005378DE">
        <w:rPr>
          <w:rFonts w:asciiTheme="minorHAnsi" w:eastAsia="Calibri" w:hAnsiTheme="minorHAnsi" w:cstheme="minorHAnsi"/>
          <w:sz w:val="22"/>
          <w:szCs w:val="22"/>
        </w:rPr>
        <w:t xml:space="preserve">. Jei dėl Rangovo vykdomų darbų ir/ar veiksmų, naudojamų medžiagų, įrangos, Rangovo pasitelktų subrangovų veiksmų bus padaryta žala gamtai, Užsakovo įrenginiams ir/ar tretiesiems asmenims, ir/ar bus pažeisti </w:t>
      </w:r>
      <w:r w:rsidRPr="005378DE">
        <w:rPr>
          <w:rFonts w:asciiTheme="minorHAnsi" w:eastAsia="Calibri" w:hAnsiTheme="minorHAnsi" w:cstheme="minorHAnsi"/>
          <w:sz w:val="22"/>
          <w:szCs w:val="22"/>
        </w:rPr>
        <w:lastRenderedPageBreak/>
        <w:t>teisės aktų reikalavimai, Rangovas turės atlyginti visus Užsakovo patirtus nuostolius, taip pat nuostolius tretiesiems asmenims ir/ar žalą gamtai (aplinkai).</w:t>
      </w:r>
    </w:p>
    <w:p w14:paraId="4E8A2607" w14:textId="43D8DAE9" w:rsidR="0032009D" w:rsidRPr="005378DE" w:rsidRDefault="001C1193"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5.13</w:t>
      </w:r>
      <w:r w:rsidR="0032009D" w:rsidRPr="005378DE">
        <w:rPr>
          <w:rFonts w:asciiTheme="minorHAnsi" w:eastAsia="Calibri" w:hAnsiTheme="minorHAnsi" w:cstheme="minorHAnsi"/>
          <w:sz w:val="22"/>
          <w:szCs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5378DE" w:rsidRDefault="001C1193"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5.14</w:t>
      </w:r>
      <w:r w:rsidR="0032009D" w:rsidRPr="005378DE">
        <w:rPr>
          <w:rFonts w:asciiTheme="minorHAnsi" w:eastAsia="Calibri" w:hAnsiTheme="minorHAnsi" w:cstheme="minorHAnsi"/>
          <w:sz w:val="22"/>
          <w:szCs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7" w:history="1">
        <w:r w:rsidR="00CB5770" w:rsidRPr="005378DE">
          <w:rPr>
            <w:rStyle w:val="Hipersaitas"/>
            <w:rFonts w:asciiTheme="minorHAnsi" w:eastAsia="Calibri" w:hAnsiTheme="minorHAnsi" w:cstheme="minorHAnsi"/>
            <w:sz w:val="22"/>
            <w:szCs w:val="22"/>
          </w:rPr>
          <w:t>gediminas-jonas.lasas@kaunovandenys.lt</w:t>
        </w:r>
      </w:hyperlink>
      <w:r w:rsidR="0032009D" w:rsidRPr="005378DE">
        <w:rPr>
          <w:rFonts w:asciiTheme="minorHAnsi" w:eastAsia="Calibri" w:hAnsiTheme="minorHAnsi" w:cstheme="minorHAnsi"/>
          <w:sz w:val="22"/>
          <w:szCs w:val="22"/>
        </w:rPr>
        <w:t>.</w:t>
      </w:r>
      <w:r w:rsidR="00CB5770" w:rsidRPr="005378DE">
        <w:rPr>
          <w:rFonts w:asciiTheme="minorHAnsi" w:eastAsia="Calibri" w:hAnsiTheme="minorHAnsi" w:cstheme="minorHAnsi"/>
          <w:sz w:val="22"/>
          <w:szCs w:val="22"/>
        </w:rPr>
        <w:t xml:space="preserve"> </w:t>
      </w:r>
    </w:p>
    <w:p w14:paraId="3619CA3D" w14:textId="2C951952" w:rsidR="0032009D" w:rsidRPr="005378DE" w:rsidRDefault="001C1193" w:rsidP="0032009D">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5.15</w:t>
      </w:r>
      <w:r w:rsidR="0032009D" w:rsidRPr="005378DE">
        <w:rPr>
          <w:rFonts w:asciiTheme="minorHAnsi" w:eastAsia="Calibri" w:hAnsiTheme="minorHAnsi" w:cstheme="minorHAnsi"/>
          <w:sz w:val="22"/>
          <w:szCs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5378DE">
        <w:rPr>
          <w:rFonts w:asciiTheme="minorHAnsi" w:eastAsia="Calibri" w:hAnsiTheme="minorHAnsi" w:cstheme="minorHAnsi"/>
          <w:b/>
          <w:sz w:val="22"/>
          <w:szCs w:val="22"/>
        </w:rPr>
        <w:t xml:space="preserve">3 000,00 </w:t>
      </w:r>
      <w:r w:rsidR="0032009D" w:rsidRPr="005378DE">
        <w:rPr>
          <w:rFonts w:asciiTheme="minorHAnsi" w:eastAsia="Calibri" w:hAnsiTheme="minorHAnsi" w:cstheme="minorHAnsi"/>
          <w:sz w:val="22"/>
          <w:szCs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4E9B3458" w:rsidR="002C43C6" w:rsidRDefault="001C1193" w:rsidP="00B97E84">
      <w:pPr>
        <w:tabs>
          <w:tab w:val="left" w:pos="1560"/>
        </w:tabs>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5.16</w:t>
      </w:r>
      <w:r w:rsidR="0032009D" w:rsidRPr="005378DE">
        <w:rPr>
          <w:rFonts w:asciiTheme="minorHAnsi" w:eastAsia="Calibri" w:hAnsiTheme="minorHAnsi" w:cstheme="minorHAnsi"/>
          <w:sz w:val="22"/>
          <w:szCs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5378DE">
        <w:rPr>
          <w:rFonts w:asciiTheme="minorHAnsi" w:eastAsia="Calibri" w:hAnsiTheme="minorHAnsi" w:cstheme="minorHAnsi"/>
          <w:b/>
          <w:sz w:val="22"/>
          <w:szCs w:val="22"/>
        </w:rPr>
        <w:t>3 000,00</w:t>
      </w:r>
      <w:r w:rsidR="0032009D" w:rsidRPr="005378DE">
        <w:rPr>
          <w:rFonts w:asciiTheme="minorHAnsi" w:eastAsia="Calibri" w:hAnsiTheme="minorHAnsi" w:cstheme="minorHAnsi"/>
          <w:sz w:val="22"/>
          <w:szCs w:val="22"/>
        </w:rPr>
        <w:t xml:space="preserve"> (trijų tūkstančių) Eur baudą už kiekvieną nustatytą atvejį.</w:t>
      </w:r>
    </w:p>
    <w:p w14:paraId="56BF5DCE" w14:textId="1CCDE587" w:rsidR="003574D4" w:rsidRPr="003574D4" w:rsidRDefault="003574D4">
      <w:pPr>
        <w:tabs>
          <w:tab w:val="left" w:pos="1560"/>
        </w:tabs>
        <w:spacing w:line="276" w:lineRule="auto"/>
        <w:ind w:firstLine="567"/>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5.17. </w:t>
      </w:r>
      <w:r w:rsidRPr="003574D4">
        <w:rPr>
          <w:rFonts w:asciiTheme="minorHAnsi" w:eastAsia="Calibri" w:hAnsiTheme="minorHAnsi" w:cstheme="minorHAnsi"/>
          <w:sz w:val="22"/>
          <w:szCs w:val="22"/>
        </w:rPr>
        <w:t>Jeigu Rangovo pasiūlymui buvo skirtas balas už alkoholio kontrolės darbe sistemos taikymą, Rangovas visą Sutarties vykdymo laikotarpį kiekvienos darbo dienos ar pamainos pradžioje, prieš darbuotojams pradedant Darbus Užsakovo objekte, privalo atlikti visų objekte dirbsiančių darbuotojų alkoholio kontrolę. Užsakovo prašymu Rangovas ne vėliau kaip per 1 darbo dieną pateikia kontrolės atlikimą patvirtinančius dokumentus.</w:t>
      </w:r>
    </w:p>
    <w:p w14:paraId="42214EE7" w14:textId="64C98B71" w:rsidR="003574D4" w:rsidRPr="003574D4" w:rsidRDefault="003574D4">
      <w:pPr>
        <w:tabs>
          <w:tab w:val="left" w:pos="1560"/>
        </w:tabs>
        <w:spacing w:line="276" w:lineRule="auto"/>
        <w:ind w:firstLine="567"/>
        <w:jc w:val="both"/>
        <w:rPr>
          <w:rFonts w:asciiTheme="minorHAnsi" w:eastAsia="Calibri" w:hAnsiTheme="minorHAnsi" w:cstheme="minorHAnsi"/>
          <w:sz w:val="22"/>
          <w:szCs w:val="22"/>
        </w:rPr>
      </w:pPr>
      <w:r w:rsidRPr="003574D4">
        <w:rPr>
          <w:rFonts w:asciiTheme="minorHAnsi" w:eastAsia="Calibri" w:hAnsiTheme="minorHAnsi" w:cstheme="minorHAnsi"/>
          <w:sz w:val="22"/>
          <w:szCs w:val="22"/>
        </w:rPr>
        <w:t>5.18. Jeigu Rangovo pasiūlymui buvo skirti balai už LST EN ISO 14001, LST EN ISO 9001 ir (ar) LST EN ISO 45001 sertifikatą ar lygiavertę vadybos sistemą, Rangovas privalo visą Sutarties vykdymo laikotarpį užtikrinti atitinkamo sertifikato galiojimą arba pasiūlyme nurodytos lygiavertės vadybos sistemos taikymą ir taikyti jos procedūras vykdydamas Sutartį. Sertifikavimo sritis turi ir toliau apimti su Pirkimo objektu susijusias veiklas.</w:t>
      </w:r>
    </w:p>
    <w:p w14:paraId="3B6401EF" w14:textId="077EBA1C" w:rsidR="003574D4" w:rsidRPr="003574D4" w:rsidRDefault="003574D4">
      <w:pPr>
        <w:tabs>
          <w:tab w:val="left" w:pos="1560"/>
        </w:tabs>
        <w:spacing w:line="276" w:lineRule="auto"/>
        <w:ind w:firstLine="567"/>
        <w:jc w:val="both"/>
        <w:rPr>
          <w:rFonts w:asciiTheme="minorHAnsi" w:eastAsia="Calibri" w:hAnsiTheme="minorHAnsi" w:cstheme="minorHAnsi"/>
          <w:sz w:val="22"/>
          <w:szCs w:val="22"/>
        </w:rPr>
      </w:pPr>
      <w:r w:rsidRPr="003574D4">
        <w:rPr>
          <w:rFonts w:asciiTheme="minorHAnsi" w:eastAsia="Calibri" w:hAnsiTheme="minorHAnsi" w:cstheme="minorHAnsi"/>
          <w:sz w:val="22"/>
          <w:szCs w:val="22"/>
        </w:rPr>
        <w:t>5.19. Rangovas privalo nedelsdamas informuoti Užsakovą apie 5.18 punkte nurodyto sertifikato galiojimo sustabdymą, panaikinimą ar kitą aplinkybę, dėl kurios nebevykdomas pasiūlyme prisiimtas ekonominio naudingumo įsipareigojimas.</w:t>
      </w:r>
    </w:p>
    <w:p w14:paraId="3333EC29" w14:textId="3752E8C5" w:rsidR="003574D4" w:rsidRDefault="003574D4" w:rsidP="003574D4">
      <w:pPr>
        <w:tabs>
          <w:tab w:val="left" w:pos="1560"/>
        </w:tabs>
        <w:spacing w:line="276" w:lineRule="auto"/>
        <w:ind w:firstLine="567"/>
        <w:jc w:val="both"/>
        <w:rPr>
          <w:rFonts w:asciiTheme="minorHAnsi" w:eastAsia="Calibri" w:hAnsiTheme="minorHAnsi" w:cstheme="minorHAnsi"/>
          <w:sz w:val="22"/>
          <w:szCs w:val="22"/>
        </w:rPr>
      </w:pPr>
      <w:r w:rsidRPr="003574D4">
        <w:rPr>
          <w:rFonts w:asciiTheme="minorHAnsi" w:eastAsia="Calibri" w:hAnsiTheme="minorHAnsi" w:cstheme="minorHAnsi"/>
          <w:sz w:val="22"/>
          <w:szCs w:val="22"/>
        </w:rPr>
        <w:t xml:space="preserve">5.20. Už kiekvieną nustatytą 5.17–5.19 punktuose nustatytų įsipareigojimų pažeidimą Rangovas, Užsakovui pareikalavus, moka </w:t>
      </w:r>
      <w:r w:rsidRPr="00D36A00">
        <w:rPr>
          <w:rFonts w:asciiTheme="minorHAnsi" w:eastAsia="Calibri" w:hAnsiTheme="minorHAnsi" w:cstheme="minorHAnsi"/>
          <w:b/>
          <w:sz w:val="22"/>
          <w:szCs w:val="22"/>
        </w:rPr>
        <w:t>1 000,00</w:t>
      </w:r>
      <w:r>
        <w:rPr>
          <w:rFonts w:asciiTheme="minorHAnsi" w:eastAsia="Calibri" w:hAnsiTheme="minorHAnsi" w:cstheme="minorHAnsi"/>
          <w:sz w:val="22"/>
          <w:szCs w:val="22"/>
        </w:rPr>
        <w:t xml:space="preserve"> (vieno tūkstančio)</w:t>
      </w:r>
      <w:r w:rsidRPr="003574D4">
        <w:rPr>
          <w:rFonts w:asciiTheme="minorHAnsi" w:eastAsia="Calibri" w:hAnsiTheme="minorHAnsi" w:cstheme="minorHAnsi"/>
          <w:sz w:val="22"/>
          <w:szCs w:val="22"/>
        </w:rPr>
        <w:t xml:space="preserve"> Eur baudą. Pažeidimo nepašalinimas per Užsakovo nustatytą ne trumpesnį kaip 5 darbo dienų terminą arba pakartotinis tokio pat pobūdžio pažeidimas laikomas esminiu Sutarties pažeidimu.</w:t>
      </w:r>
    </w:p>
    <w:p w14:paraId="02B8ACCE" w14:textId="071F05F6" w:rsidR="00611203" w:rsidRPr="005378DE" w:rsidRDefault="00611203">
      <w:pPr>
        <w:tabs>
          <w:tab w:val="left" w:pos="1560"/>
        </w:tabs>
        <w:spacing w:line="276" w:lineRule="auto"/>
        <w:ind w:firstLine="567"/>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5.21. </w:t>
      </w:r>
      <w:r w:rsidRPr="00611203">
        <w:rPr>
          <w:rFonts w:asciiTheme="minorHAnsi" w:eastAsia="Calibri" w:hAnsiTheme="minorHAnsi" w:cstheme="minorHAnsi"/>
          <w:sz w:val="22"/>
          <w:szCs w:val="22"/>
        </w:rPr>
        <w:t>Rangovui nesilaikant Techninės specifikacijos 13 punkte nustatytų aplinkos apsaugos reikalavimų, įskaitant atliekų nerūšiavimą, skirtingų atliekų rūšių sumaišymą, pakartotinai naudoti ar perdirbti tinkamų medžiagų neatskyrimą, atliekų perdavimą teisės jų tvarkyti neturinčiam asmeniui arba nustatytu terminu nepateikus atliekų sutvarkymą patvirtinančių dokumentų, Užsakovas, kai pažeidimą galima ištaisyti, nustato Rangovui ne ilgesnį kaip 3 (trijų) darbo dienų terminą pažeidimui ištaisyti.</w:t>
      </w:r>
      <w:r>
        <w:rPr>
          <w:rFonts w:asciiTheme="minorHAnsi" w:eastAsia="Calibri" w:hAnsiTheme="minorHAnsi" w:cstheme="minorHAnsi"/>
          <w:sz w:val="22"/>
          <w:szCs w:val="22"/>
        </w:rPr>
        <w:t xml:space="preserve"> </w:t>
      </w:r>
      <w:r w:rsidRPr="00611203">
        <w:rPr>
          <w:rFonts w:asciiTheme="minorHAnsi" w:eastAsia="Calibri" w:hAnsiTheme="minorHAnsi" w:cstheme="minorHAnsi"/>
          <w:sz w:val="22"/>
          <w:szCs w:val="22"/>
        </w:rPr>
        <w:t xml:space="preserve">Rangovui per nustatytą terminą pažeidimo neištaisius arba kai pažeidimo ištaisyti nebeįmanoma, Rangovas, Užsakovui pareikalavus, moka </w:t>
      </w:r>
      <w:r w:rsidRPr="00D36A00">
        <w:rPr>
          <w:rFonts w:asciiTheme="minorHAnsi" w:eastAsia="Calibri" w:hAnsiTheme="minorHAnsi" w:cstheme="minorHAnsi"/>
          <w:b/>
          <w:sz w:val="22"/>
          <w:szCs w:val="22"/>
        </w:rPr>
        <w:t>500,00</w:t>
      </w:r>
      <w:r w:rsidRPr="00611203">
        <w:rPr>
          <w:rFonts w:asciiTheme="minorHAnsi" w:eastAsia="Calibri" w:hAnsiTheme="minorHAnsi" w:cstheme="minorHAnsi"/>
          <w:sz w:val="22"/>
          <w:szCs w:val="22"/>
        </w:rPr>
        <w:t xml:space="preserve"> (penkių šimtų eurų ir 00 ct) </w:t>
      </w:r>
      <w:r>
        <w:rPr>
          <w:rFonts w:asciiTheme="minorHAnsi" w:eastAsia="Calibri" w:hAnsiTheme="minorHAnsi" w:cstheme="minorHAnsi"/>
          <w:sz w:val="22"/>
          <w:szCs w:val="22"/>
        </w:rPr>
        <w:t xml:space="preserve">Eur </w:t>
      </w:r>
      <w:r w:rsidRPr="00611203">
        <w:rPr>
          <w:rFonts w:asciiTheme="minorHAnsi" w:eastAsia="Calibri" w:hAnsiTheme="minorHAnsi" w:cstheme="minorHAnsi"/>
          <w:sz w:val="22"/>
          <w:szCs w:val="22"/>
        </w:rPr>
        <w:t>baudą už kiekvieną nustatytą pažeidimo atvejį. Baudos sumokėjimas neatleidžia Rangovo nuo pareigos ištaisyti pažeidimą, pateikti reikalaujamus dokumentus ir atlyginti dėl pažeidimo Užsakovo patirtus nuostolius bei aplinkai padarytą žalą.</w:t>
      </w:r>
    </w:p>
    <w:p w14:paraId="072F823B" w14:textId="77777777" w:rsidR="003C7066" w:rsidRPr="005378DE" w:rsidRDefault="003C7066" w:rsidP="00B97E84">
      <w:pPr>
        <w:tabs>
          <w:tab w:val="left" w:pos="1560"/>
        </w:tabs>
        <w:spacing w:line="276" w:lineRule="auto"/>
        <w:ind w:firstLine="567"/>
        <w:jc w:val="both"/>
        <w:rPr>
          <w:rFonts w:asciiTheme="minorHAnsi" w:eastAsia="Calibri" w:hAnsiTheme="minorHAnsi" w:cstheme="minorHAnsi"/>
          <w:sz w:val="22"/>
          <w:szCs w:val="22"/>
        </w:rPr>
      </w:pPr>
    </w:p>
    <w:p w14:paraId="4C1A3E21" w14:textId="29D3C3C8" w:rsidR="00696177" w:rsidRPr="005378DE" w:rsidRDefault="00696177" w:rsidP="00B97E84">
      <w:pPr>
        <w:keepNext/>
        <w:spacing w:line="276" w:lineRule="auto"/>
        <w:ind w:left="187"/>
        <w:jc w:val="center"/>
        <w:outlineLvl w:val="0"/>
        <w:rPr>
          <w:rFonts w:asciiTheme="minorHAnsi" w:hAnsiTheme="minorHAnsi" w:cstheme="minorHAnsi"/>
          <w:b/>
          <w:sz w:val="22"/>
          <w:szCs w:val="22"/>
        </w:rPr>
      </w:pPr>
      <w:bookmarkStart w:id="7" w:name="_Toc5109671"/>
      <w:r w:rsidRPr="005378DE">
        <w:rPr>
          <w:rFonts w:asciiTheme="minorHAnsi" w:hAnsiTheme="minorHAnsi" w:cstheme="minorHAnsi"/>
          <w:b/>
          <w:sz w:val="22"/>
          <w:szCs w:val="22"/>
        </w:rPr>
        <w:lastRenderedPageBreak/>
        <w:t>6. Susirašinėjimas</w:t>
      </w:r>
      <w:bookmarkEnd w:id="7"/>
    </w:p>
    <w:p w14:paraId="3C0AA2FA" w14:textId="77777777" w:rsidR="00B97E84" w:rsidRPr="005378DE" w:rsidRDefault="00B97E84" w:rsidP="00B97E84">
      <w:pPr>
        <w:keepNext/>
        <w:spacing w:line="276" w:lineRule="auto"/>
        <w:ind w:left="187"/>
        <w:jc w:val="center"/>
        <w:outlineLvl w:val="0"/>
        <w:rPr>
          <w:rFonts w:asciiTheme="minorHAnsi" w:hAnsiTheme="minorHAnsi" w:cstheme="minorHAnsi"/>
          <w:b/>
          <w:sz w:val="22"/>
          <w:szCs w:val="22"/>
        </w:rPr>
      </w:pPr>
    </w:p>
    <w:p w14:paraId="25CE458A" w14:textId="77777777" w:rsidR="00696177" w:rsidRPr="005378DE" w:rsidRDefault="00696177" w:rsidP="007F25C3">
      <w:pPr>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5378DE" w:rsidRDefault="00696177" w:rsidP="007F25C3">
      <w:pPr>
        <w:spacing w:after="120"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5378DE"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5378DE" w:rsidRDefault="00696177" w:rsidP="002B0541">
            <w:pPr>
              <w:jc w:val="both"/>
              <w:rPr>
                <w:rFonts w:asciiTheme="minorHAnsi" w:hAnsiTheme="minorHAnsi" w:cstheme="min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5378DE" w:rsidRDefault="00696177" w:rsidP="002B0541">
            <w:pPr>
              <w:jc w:val="center"/>
              <w:rPr>
                <w:rFonts w:asciiTheme="minorHAnsi" w:hAnsiTheme="minorHAnsi" w:cstheme="minorHAnsi"/>
                <w:b/>
                <w:sz w:val="22"/>
                <w:szCs w:val="22"/>
                <w:lang w:eastAsia="en-US"/>
              </w:rPr>
            </w:pPr>
            <w:r w:rsidRPr="005378DE">
              <w:rPr>
                <w:rFonts w:asciiTheme="minorHAnsi" w:hAnsiTheme="minorHAnsi" w:cstheme="min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5378DE" w:rsidRDefault="00696177" w:rsidP="002B0541">
            <w:pPr>
              <w:jc w:val="center"/>
              <w:rPr>
                <w:rFonts w:asciiTheme="minorHAnsi" w:hAnsiTheme="minorHAnsi" w:cstheme="minorHAnsi"/>
                <w:b/>
                <w:sz w:val="22"/>
                <w:szCs w:val="22"/>
                <w:lang w:eastAsia="en-US"/>
              </w:rPr>
            </w:pPr>
            <w:r w:rsidRPr="005378DE">
              <w:rPr>
                <w:rFonts w:asciiTheme="minorHAnsi" w:hAnsiTheme="minorHAnsi" w:cstheme="minorHAnsi"/>
                <w:b/>
                <w:sz w:val="22"/>
                <w:szCs w:val="22"/>
              </w:rPr>
              <w:t>Rangovo už sutarties vykdymą atsakingo asmens kontaktai</w:t>
            </w:r>
          </w:p>
        </w:tc>
      </w:tr>
      <w:tr w:rsidR="00DF2E7B" w:rsidRPr="005378DE"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267DDA81" w:rsidR="00DF2E7B" w:rsidRPr="005378DE" w:rsidRDefault="00290017" w:rsidP="00DF2E7B">
            <w:pPr>
              <w:rPr>
                <w:rFonts w:asciiTheme="minorHAnsi" w:hAnsiTheme="minorHAnsi" w:cstheme="minorHAnsi"/>
                <w:sz w:val="22"/>
                <w:szCs w:val="22"/>
                <w:highlight w:val="yellow"/>
              </w:rPr>
            </w:pPr>
            <w:r>
              <w:rPr>
                <w:rFonts w:asciiTheme="minorHAnsi" w:hAnsiTheme="minorHAnsi" w:cstheme="minorHAnsi"/>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DF2E7B" w:rsidRPr="005378DE" w:rsidRDefault="00DF2E7B" w:rsidP="00DF2E7B">
            <w:pPr>
              <w:spacing w:line="276" w:lineRule="auto"/>
              <w:jc w:val="both"/>
              <w:rPr>
                <w:rFonts w:asciiTheme="minorHAnsi" w:hAnsiTheme="minorHAnsi" w:cstheme="minorHAnsi"/>
                <w:sz w:val="22"/>
                <w:szCs w:val="22"/>
              </w:rPr>
            </w:pPr>
          </w:p>
        </w:tc>
      </w:tr>
      <w:tr w:rsidR="00DF2E7B" w:rsidRPr="005378DE"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1E1F9C55" w:rsidR="00DF2E7B" w:rsidRPr="005378DE" w:rsidRDefault="0044745A" w:rsidP="00DF2E7B">
            <w:pPr>
              <w:rPr>
                <w:rFonts w:asciiTheme="minorHAnsi" w:hAnsiTheme="minorHAnsi" w:cstheme="minorHAnsi"/>
                <w:sz w:val="22"/>
                <w:szCs w:val="22"/>
                <w:highlight w:val="yellow"/>
              </w:rPr>
            </w:pPr>
            <w:r>
              <w:rPr>
                <w:rFonts w:asciiTheme="minorHAnsi" w:hAnsiTheme="minorHAnsi" w:cstheme="minorHAnsi"/>
                <w:sz w:val="22"/>
                <w:szCs w:val="22"/>
              </w:rPr>
              <w:t>Aukštaičių g. 43</w:t>
            </w:r>
            <w:r w:rsidR="00DF2E7B" w:rsidRPr="00445461">
              <w:rPr>
                <w:rFonts w:asciiTheme="minorHAnsi" w:hAnsiTheme="minorHAnsi" w:cstheme="minorHAnsi"/>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DF2E7B" w:rsidRPr="005378DE" w:rsidRDefault="00DF2E7B" w:rsidP="00DF2E7B">
            <w:pPr>
              <w:spacing w:line="276" w:lineRule="auto"/>
              <w:jc w:val="both"/>
              <w:rPr>
                <w:rFonts w:asciiTheme="minorHAnsi" w:hAnsiTheme="minorHAnsi" w:cstheme="minorHAnsi"/>
                <w:sz w:val="22"/>
                <w:szCs w:val="22"/>
              </w:rPr>
            </w:pPr>
          </w:p>
        </w:tc>
      </w:tr>
      <w:tr w:rsidR="00DF2E7B" w:rsidRPr="005378DE"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745E707" w:rsidR="00DF2E7B" w:rsidRPr="005378DE" w:rsidRDefault="00290017" w:rsidP="00DF2E7B">
            <w:pPr>
              <w:rPr>
                <w:rFonts w:asciiTheme="minorHAnsi" w:hAnsiTheme="minorHAnsi" w:cstheme="minorHAnsi"/>
                <w:sz w:val="22"/>
                <w:szCs w:val="22"/>
                <w:highlight w:val="yellow"/>
              </w:rPr>
            </w:pPr>
            <w:r w:rsidRPr="00290017">
              <w:rPr>
                <w:rFonts w:asciiTheme="minorHAnsi" w:hAnsiTheme="minorHAnsi" w:cstheme="minorHAnsi"/>
                <w:sz w:val="22"/>
                <w:szCs w:val="22"/>
              </w:rPr>
              <w:t>+37037363180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DF2E7B" w:rsidRPr="005378DE" w:rsidRDefault="00DF2E7B" w:rsidP="00DF2E7B">
            <w:pPr>
              <w:spacing w:line="276" w:lineRule="auto"/>
              <w:jc w:val="both"/>
              <w:rPr>
                <w:rFonts w:asciiTheme="minorHAnsi" w:hAnsiTheme="minorHAnsi" w:cstheme="minorHAnsi"/>
                <w:sz w:val="22"/>
                <w:szCs w:val="22"/>
              </w:rPr>
            </w:pPr>
          </w:p>
        </w:tc>
      </w:tr>
      <w:tr w:rsidR="00DF2E7B" w:rsidRPr="005378DE"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DF2E7B" w:rsidRPr="005378DE" w:rsidRDefault="00DF2E7B" w:rsidP="00DF2E7B">
            <w:pPr>
              <w:spacing w:line="276" w:lineRule="auto"/>
              <w:jc w:val="both"/>
              <w:rPr>
                <w:rFonts w:asciiTheme="minorHAnsi" w:hAnsiTheme="minorHAnsi" w:cstheme="minorHAnsi"/>
                <w:sz w:val="22"/>
                <w:szCs w:val="22"/>
              </w:rPr>
            </w:pPr>
            <w:r w:rsidRPr="005378DE">
              <w:rPr>
                <w:rFonts w:asciiTheme="minorHAnsi" w:hAnsiTheme="minorHAnsi" w:cstheme="min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0FBCC732" w:rsidR="00DF2E7B" w:rsidRPr="00290017" w:rsidRDefault="00290017">
            <w:pPr>
              <w:rPr>
                <w:rFonts w:asciiTheme="minorHAnsi" w:hAnsiTheme="minorHAnsi" w:cstheme="minorHAnsi"/>
                <w:sz w:val="22"/>
                <w:szCs w:val="22"/>
                <w:highlight w:val="yellow"/>
              </w:rPr>
            </w:pPr>
            <w:r w:rsidRPr="00D36A00">
              <w:rPr>
                <w:rFonts w:asciiTheme="minorHAnsi" w:hAnsiTheme="minorHAnsi" w:cstheme="minorHAnsi"/>
                <w:sz w:val="22"/>
              </w:rPr>
              <w:t>Rimantas.Peciulis@kaunovandenys.lt</w:t>
            </w:r>
            <w:commentRangeStart w:id="8"/>
            <w:commentRangeEnd w:id="8"/>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DF2E7B" w:rsidRPr="005378DE" w:rsidRDefault="00DF2E7B" w:rsidP="00DF2E7B">
            <w:pPr>
              <w:spacing w:line="276" w:lineRule="auto"/>
              <w:jc w:val="both"/>
              <w:rPr>
                <w:rFonts w:asciiTheme="minorHAnsi" w:hAnsiTheme="minorHAnsi" w:cstheme="minorHAnsi"/>
                <w:sz w:val="22"/>
                <w:szCs w:val="22"/>
              </w:rPr>
            </w:pPr>
          </w:p>
        </w:tc>
      </w:tr>
    </w:tbl>
    <w:p w14:paraId="10D61E09" w14:textId="24E2DE70" w:rsidR="00696177" w:rsidRPr="005378DE" w:rsidRDefault="00696177" w:rsidP="00A67085">
      <w:pPr>
        <w:spacing w:before="120"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6.3. Užsakovo paskirtas asmuo, atsakingas už Sutarties ir pakeitimų paskelbimą pagal Pirkimų įstatymo 94 straipsnio 9 dalies nuostatas yra Mindaugas Mizgaitis, Teisės ir viešųjų pirkimų skyriaus </w:t>
      </w:r>
      <w:r w:rsidR="00A66422" w:rsidRPr="005378DE">
        <w:rPr>
          <w:rFonts w:asciiTheme="minorHAnsi" w:eastAsia="Calibri" w:hAnsiTheme="minorHAnsi" w:cstheme="minorHAnsi"/>
          <w:sz w:val="22"/>
          <w:szCs w:val="22"/>
        </w:rPr>
        <w:t>vadovas</w:t>
      </w:r>
      <w:r w:rsidRPr="005378DE">
        <w:rPr>
          <w:rFonts w:asciiTheme="minorHAnsi" w:eastAsia="Calibri" w:hAnsiTheme="minorHAnsi" w:cstheme="minorHAnsi"/>
          <w:sz w:val="22"/>
          <w:szCs w:val="22"/>
        </w:rPr>
        <w:t xml:space="preserve">. Užsakovo atsakingo asmens už Sutarties ir jos pakeitimų paskelbimą kontaktiniai duomenys: tel. </w:t>
      </w:r>
      <w:r w:rsidR="001C7537" w:rsidRPr="005378DE">
        <w:rPr>
          <w:rFonts w:asciiTheme="minorHAnsi" w:eastAsia="Calibri" w:hAnsiTheme="minorHAnsi" w:cstheme="minorHAnsi"/>
          <w:sz w:val="22"/>
          <w:szCs w:val="22"/>
        </w:rPr>
        <w:t xml:space="preserve"> +370 37 301708</w:t>
      </w:r>
      <w:r w:rsidRPr="005378DE">
        <w:rPr>
          <w:rFonts w:asciiTheme="minorHAnsi" w:eastAsia="Calibri" w:hAnsiTheme="minorHAnsi" w:cstheme="minorHAnsi"/>
          <w:sz w:val="22"/>
          <w:szCs w:val="22"/>
        </w:rPr>
        <w:t xml:space="preserve">, el. paštas </w:t>
      </w:r>
      <w:hyperlink r:id="rId8" w:history="1">
        <w:r w:rsidRPr="005378DE">
          <w:rPr>
            <w:rStyle w:val="Hipersaitas"/>
            <w:rFonts w:asciiTheme="minorHAnsi" w:eastAsia="Calibri" w:hAnsiTheme="minorHAnsi" w:cstheme="minorHAnsi"/>
            <w:sz w:val="22"/>
            <w:szCs w:val="22"/>
          </w:rPr>
          <w:t>mindaugas.mizgaitis@kaunovandenys.lt</w:t>
        </w:r>
      </w:hyperlink>
    </w:p>
    <w:p w14:paraId="014AFCB7" w14:textId="77777777" w:rsidR="00696177" w:rsidRPr="005378DE" w:rsidRDefault="00696177" w:rsidP="007F25C3">
      <w:pPr>
        <w:spacing w:line="276" w:lineRule="auto"/>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5378DE" w:rsidRDefault="00A67085" w:rsidP="00696177">
      <w:pPr>
        <w:spacing w:line="276" w:lineRule="auto"/>
        <w:jc w:val="center"/>
        <w:rPr>
          <w:rFonts w:asciiTheme="minorHAnsi" w:hAnsiTheme="minorHAnsi" w:cstheme="minorHAnsi"/>
          <w:b/>
          <w:sz w:val="22"/>
          <w:szCs w:val="22"/>
        </w:rPr>
      </w:pPr>
    </w:p>
    <w:p w14:paraId="68D875E4" w14:textId="5D42CCA9" w:rsidR="00696177" w:rsidRPr="005378DE" w:rsidRDefault="00696177" w:rsidP="00696177">
      <w:pPr>
        <w:spacing w:line="276" w:lineRule="auto"/>
        <w:jc w:val="center"/>
        <w:rPr>
          <w:rFonts w:asciiTheme="minorHAnsi" w:hAnsiTheme="minorHAnsi" w:cstheme="minorHAnsi"/>
          <w:b/>
          <w:sz w:val="22"/>
          <w:szCs w:val="22"/>
        </w:rPr>
      </w:pPr>
      <w:r w:rsidRPr="005378DE">
        <w:rPr>
          <w:rFonts w:asciiTheme="minorHAnsi" w:hAnsiTheme="minorHAnsi" w:cstheme="minorHAnsi"/>
          <w:b/>
          <w:sz w:val="22"/>
          <w:szCs w:val="22"/>
        </w:rPr>
        <w:t>7. Subrangovai ir jų keitimo tvarka</w:t>
      </w:r>
    </w:p>
    <w:p w14:paraId="532FA489" w14:textId="77777777" w:rsidR="00696177" w:rsidRPr="005378DE" w:rsidRDefault="00696177" w:rsidP="007F25C3">
      <w:pPr>
        <w:tabs>
          <w:tab w:val="left" w:pos="993"/>
        </w:tabs>
        <w:spacing w:line="276" w:lineRule="auto"/>
        <w:ind w:firstLine="567"/>
        <w:jc w:val="center"/>
        <w:rPr>
          <w:rFonts w:asciiTheme="minorHAnsi" w:hAnsiTheme="minorHAnsi" w:cstheme="minorHAnsi"/>
          <w:b/>
          <w:sz w:val="22"/>
          <w:szCs w:val="22"/>
        </w:rPr>
      </w:pPr>
    </w:p>
    <w:p w14:paraId="22DE828C" w14:textId="77777777" w:rsidR="00724106" w:rsidRPr="005378DE" w:rsidRDefault="00724106" w:rsidP="007F25C3">
      <w:pPr>
        <w:tabs>
          <w:tab w:val="left" w:pos="993"/>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w:t>
      </w:r>
      <w:r w:rsidRPr="005378DE">
        <w:rPr>
          <w:rFonts w:asciiTheme="minorHAnsi" w:hAnsiTheme="minorHAnsi" w:cstheme="minorHAnsi"/>
          <w:sz w:val="22"/>
          <w:szCs w:val="22"/>
        </w:rPr>
        <w:tab/>
        <w:t>Subrangovų pasitelkimas ir keitimas:</w:t>
      </w:r>
    </w:p>
    <w:p w14:paraId="4D430628"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7.1.1.</w:t>
      </w:r>
      <w:r w:rsidRPr="005378DE">
        <w:rPr>
          <w:rFonts w:asciiTheme="minorHAnsi" w:hAnsiTheme="minorHAnsi" w:cstheme="minorHAnsi"/>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7.1.2.</w:t>
      </w:r>
      <w:r w:rsidRPr="005378DE">
        <w:rPr>
          <w:rFonts w:asciiTheme="minorHAnsi" w:hAnsiTheme="minorHAnsi" w:cstheme="min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7.1.3.</w:t>
      </w:r>
      <w:r w:rsidRPr="005378DE">
        <w:rPr>
          <w:rFonts w:asciiTheme="minorHAnsi" w:hAnsiTheme="minorHAnsi" w:cstheme="min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7.1.4.</w:t>
      </w:r>
      <w:r w:rsidRPr="005378DE">
        <w:rPr>
          <w:rFonts w:asciiTheme="minorHAnsi" w:hAnsiTheme="minorHAnsi" w:cstheme="min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7.1.5.</w:t>
      </w:r>
      <w:r w:rsidRPr="005378DE">
        <w:rPr>
          <w:rFonts w:asciiTheme="minorHAnsi" w:hAnsiTheme="minorHAnsi" w:cstheme="minorHAnsi"/>
          <w:sz w:val="22"/>
          <w:szCs w:val="22"/>
        </w:rPr>
        <w:tab/>
        <w:t xml:space="preserve">Pagal Sutarties reikalavimus pakeistas subrangovų sąrašas įsigalioja tą dieną, kai Rangovas gauna raštišką Užsakovo sutikimą. </w:t>
      </w:r>
    </w:p>
    <w:p w14:paraId="565C3962"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7.1.6.</w:t>
      </w:r>
      <w:r w:rsidRPr="005378DE">
        <w:rPr>
          <w:rFonts w:asciiTheme="minorHAnsi" w:hAnsiTheme="minorHAnsi" w:cstheme="minorHAnsi"/>
          <w:sz w:val="22"/>
          <w:szCs w:val="22"/>
        </w:rPr>
        <w:tab/>
        <w:t>Rangovas privalo užtikrinti, kad subrangovai, įtraukti į subrangovų sąrašą, patys vykdytų jiems priskirtą Darbų dalį, nurodytą Subrangovų sąraše.</w:t>
      </w:r>
    </w:p>
    <w:p w14:paraId="2B12561F"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7.1.7.</w:t>
      </w:r>
      <w:r w:rsidRPr="005378DE">
        <w:rPr>
          <w:rFonts w:asciiTheme="minorHAnsi" w:hAnsiTheme="minorHAnsi" w:cstheme="minorHAnsi"/>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5378DE" w:rsidRDefault="00724106" w:rsidP="007F25C3">
      <w:pPr>
        <w:tabs>
          <w:tab w:val="left" w:pos="993"/>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w:t>
      </w:r>
      <w:r w:rsidRPr="005378DE">
        <w:rPr>
          <w:rFonts w:asciiTheme="minorHAnsi" w:hAnsiTheme="minorHAnsi" w:cstheme="minorHAnsi"/>
          <w:sz w:val="22"/>
          <w:szCs w:val="22"/>
        </w:rPr>
        <w:tab/>
        <w:t>Rangovo, jungtinės veiklos partnerio ir subjekto, kurio pajėgumais remiasi Rangovas, pakeitimas:</w:t>
      </w:r>
    </w:p>
    <w:p w14:paraId="097AB60D"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7.2.1.</w:t>
      </w:r>
      <w:r w:rsidRPr="005378DE">
        <w:rPr>
          <w:rFonts w:asciiTheme="minorHAnsi" w:hAnsiTheme="minorHAnsi" w:cstheme="min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7.2.2.</w:t>
      </w:r>
      <w:r w:rsidRPr="005378DE">
        <w:rPr>
          <w:rFonts w:asciiTheme="minorHAnsi" w:hAnsiTheme="minorHAnsi" w:cstheme="minorHAnsi"/>
          <w:sz w:val="22"/>
          <w:szCs w:val="22"/>
        </w:rPr>
        <w:tab/>
        <w:t>jam yra iškelta restruktūrizavimo ar bankroto byla;</w:t>
      </w:r>
    </w:p>
    <w:p w14:paraId="6E85786C"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7.2.3.</w:t>
      </w:r>
      <w:r w:rsidRPr="005378DE">
        <w:rPr>
          <w:rFonts w:asciiTheme="minorHAnsi" w:hAnsiTheme="minorHAnsi" w:cstheme="minorHAnsi"/>
          <w:sz w:val="22"/>
          <w:szCs w:val="22"/>
        </w:rPr>
        <w:tab/>
        <w:t>jam yra inicijuotos ar pradėtos likvidavimo procedūros;</w:t>
      </w:r>
    </w:p>
    <w:p w14:paraId="1169BFF2"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7.2.4.</w:t>
      </w:r>
      <w:r w:rsidRPr="005378DE">
        <w:rPr>
          <w:rFonts w:asciiTheme="minorHAnsi" w:hAnsiTheme="minorHAnsi" w:cstheme="minorHAnsi"/>
          <w:sz w:val="22"/>
          <w:szCs w:val="22"/>
        </w:rPr>
        <w:tab/>
        <w:t>jo turtą valdo teismas ar bankroto administratorius;</w:t>
      </w:r>
    </w:p>
    <w:p w14:paraId="20F5725E"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7.2.5.</w:t>
      </w:r>
      <w:r w:rsidRPr="005378DE">
        <w:rPr>
          <w:rFonts w:asciiTheme="minorHAnsi" w:hAnsiTheme="minorHAnsi" w:cstheme="minorHAnsi"/>
          <w:sz w:val="22"/>
          <w:szCs w:val="22"/>
        </w:rPr>
        <w:tab/>
        <w:t>jo veikla yra sustabdyta ar apribota arba jo padėtis pagal šalies, kurioje jis registruotas, teisės aktus yra tokia pati ar panaši;</w:t>
      </w:r>
    </w:p>
    <w:p w14:paraId="0331569F" w14:textId="2278EAC5"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7.2.6.</w:t>
      </w:r>
      <w:r w:rsidRPr="005378DE">
        <w:rPr>
          <w:rFonts w:asciiTheme="minorHAnsi" w:hAnsiTheme="minorHAnsi" w:cstheme="minorHAnsi"/>
          <w:sz w:val="22"/>
          <w:szCs w:val="22"/>
        </w:rPr>
        <w:tab/>
        <w:t xml:space="preserve">jis su kreditoriais yra sudaręs taikos sutartį (jungtinės veiklos partnerio ar subjekto, kurio pajėgumais remiasi Rangovas, ir kreditorių susitarimą tęsti </w:t>
      </w:r>
      <w:r w:rsidR="004553E1">
        <w:rPr>
          <w:rFonts w:asciiTheme="minorHAnsi" w:hAnsiTheme="minorHAnsi" w:cstheme="minorHAnsi"/>
          <w:sz w:val="22"/>
          <w:szCs w:val="22"/>
        </w:rPr>
        <w:t>rangovo</w:t>
      </w:r>
      <w:r w:rsidRPr="005378DE">
        <w:rPr>
          <w:rFonts w:asciiTheme="minorHAnsi" w:hAnsiTheme="minorHAnsi" w:cstheme="minorHAnsi"/>
          <w:sz w:val="22"/>
          <w:szCs w:val="22"/>
        </w:rPr>
        <w:t xml:space="preserve"> veiklą, kai jungtinės veiklos partneris ar subjektas, kurio pajėgumais remiasi Rangovas, prisiima tam tikrus įsipareigojimus, o kreditoriai sutinka savo reikalavimus atidėti, sumažinti ar jų atsisakyti).</w:t>
      </w:r>
    </w:p>
    <w:p w14:paraId="16D4B668"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7.2.7.</w:t>
      </w:r>
      <w:r w:rsidRPr="005378DE">
        <w:rPr>
          <w:rFonts w:asciiTheme="minorHAnsi" w:hAnsiTheme="minorHAnsi" w:cstheme="min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5378DE" w:rsidRDefault="00724106" w:rsidP="007F25C3">
      <w:pPr>
        <w:tabs>
          <w:tab w:val="left" w:pos="993"/>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7.3.</w:t>
      </w:r>
      <w:r w:rsidRPr="005378DE">
        <w:rPr>
          <w:rFonts w:asciiTheme="minorHAnsi" w:hAnsiTheme="minorHAnsi" w:cstheme="minorHAnsi"/>
          <w:sz w:val="22"/>
          <w:szCs w:val="22"/>
        </w:rPr>
        <w:tab/>
        <w:t>Susitarimai dėl tiesioginio atsiskaitymo su Subrangovais</w:t>
      </w:r>
    </w:p>
    <w:p w14:paraId="678EA36B" w14:textId="77777777" w:rsidR="00724106"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7.3.1.</w:t>
      </w:r>
      <w:r w:rsidRPr="005378DE">
        <w:rPr>
          <w:rFonts w:asciiTheme="minorHAnsi" w:hAnsiTheme="minorHAnsi" w:cstheme="minorHAnsi"/>
          <w:sz w:val="22"/>
          <w:szCs w:val="22"/>
        </w:rPr>
        <w:tab/>
        <w:t xml:space="preserve">Subrangovai turi teisę pasinaudoti tiesioginio atsiskaitymo galimybe, raštu pateikdami prašymą Užsakovui. </w:t>
      </w:r>
    </w:p>
    <w:p w14:paraId="1B6604C8" w14:textId="66202E17" w:rsidR="00696177" w:rsidRPr="005378DE" w:rsidRDefault="00724106" w:rsidP="007F25C3">
      <w:pPr>
        <w:tabs>
          <w:tab w:val="left" w:pos="1134"/>
        </w:tabs>
        <w:spacing w:line="276" w:lineRule="auto"/>
        <w:ind w:firstLine="567"/>
        <w:jc w:val="both"/>
        <w:rPr>
          <w:rFonts w:asciiTheme="minorHAnsi" w:hAnsiTheme="minorHAnsi" w:cstheme="minorHAnsi"/>
          <w:sz w:val="22"/>
          <w:szCs w:val="22"/>
        </w:rPr>
      </w:pPr>
      <w:r w:rsidRPr="005378DE">
        <w:rPr>
          <w:rFonts w:asciiTheme="minorHAnsi" w:hAnsiTheme="minorHAnsi" w:cstheme="minorHAnsi"/>
          <w:sz w:val="22"/>
          <w:szCs w:val="22"/>
        </w:rPr>
        <w:t>7.3.2.</w:t>
      </w:r>
      <w:r w:rsidRPr="005378DE">
        <w:rPr>
          <w:rFonts w:asciiTheme="minorHAnsi" w:hAnsiTheme="minorHAnsi" w:cstheme="min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5378DE" w:rsidRDefault="003C7066" w:rsidP="00696177">
      <w:pPr>
        <w:spacing w:line="276" w:lineRule="auto"/>
        <w:ind w:firstLine="720"/>
        <w:jc w:val="both"/>
        <w:rPr>
          <w:rFonts w:asciiTheme="minorHAnsi" w:hAnsiTheme="minorHAnsi" w:cstheme="minorHAnsi"/>
          <w:sz w:val="22"/>
          <w:szCs w:val="22"/>
        </w:rPr>
      </w:pPr>
    </w:p>
    <w:p w14:paraId="33D23B1B" w14:textId="77777777" w:rsidR="00696177" w:rsidRPr="005378DE" w:rsidRDefault="00696177" w:rsidP="00696177">
      <w:pPr>
        <w:keepNext/>
        <w:spacing w:before="120" w:after="120" w:line="276" w:lineRule="auto"/>
        <w:jc w:val="center"/>
        <w:outlineLvl w:val="0"/>
        <w:rPr>
          <w:rFonts w:asciiTheme="minorHAnsi" w:hAnsiTheme="minorHAnsi" w:cstheme="minorHAnsi"/>
          <w:sz w:val="22"/>
          <w:szCs w:val="22"/>
        </w:rPr>
      </w:pPr>
      <w:bookmarkStart w:id="9" w:name="_Toc5109672"/>
      <w:r w:rsidRPr="005378DE">
        <w:rPr>
          <w:rFonts w:asciiTheme="minorHAnsi" w:hAnsiTheme="minorHAnsi" w:cstheme="minorHAnsi"/>
          <w:b/>
          <w:sz w:val="22"/>
          <w:szCs w:val="22"/>
        </w:rPr>
        <w:t>8. Kitos nuostatos</w:t>
      </w:r>
      <w:bookmarkEnd w:id="9"/>
    </w:p>
    <w:p w14:paraId="4D9A8675"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8.1. Šią Sutartį sudaro Sutarties specialiosios sąlygos, jų priedai ir </w:t>
      </w:r>
      <w:hyperlink r:id="rId9" w:history="1">
        <w:r w:rsidRPr="005378DE">
          <w:rPr>
            <w:rStyle w:val="Hipersaitas"/>
            <w:rFonts w:asciiTheme="minorHAnsi" w:hAnsiTheme="minorHAnsi" w:cstheme="minorHAnsi"/>
            <w:sz w:val="22"/>
            <w:szCs w:val="22"/>
            <w:lang w:eastAsia="en-US"/>
          </w:rPr>
          <w:t>Sutarties bendrosios sąlygos</w:t>
        </w:r>
      </w:hyperlink>
      <w:r w:rsidRPr="005378DE">
        <w:rPr>
          <w:rFonts w:asciiTheme="minorHAnsi" w:hAnsiTheme="minorHAnsi" w:cstheme="min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3091708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8.2. Ši Sutartis sudaryta lietuvių kalba, 2 (dviem) egzemplioriais, turinčiais vienodą teisinę galią – po vieną kiekvienai Šaliai. Jei Sutartis pasirašoma </w:t>
      </w:r>
      <w:r w:rsidR="00265DEE">
        <w:rPr>
          <w:rFonts w:asciiTheme="minorHAnsi" w:hAnsiTheme="minorHAnsi" w:cstheme="minorHAnsi"/>
          <w:sz w:val="22"/>
          <w:szCs w:val="22"/>
          <w:lang w:eastAsia="en-US"/>
        </w:rPr>
        <w:t>elektroniniais kvalifikuotais pa</w:t>
      </w:r>
      <w:r w:rsidRPr="005378DE">
        <w:rPr>
          <w:rFonts w:asciiTheme="minorHAnsi" w:hAnsiTheme="minorHAnsi" w:cstheme="minorHAnsi"/>
          <w:sz w:val="22"/>
          <w:szCs w:val="22"/>
          <w:lang w:eastAsia="en-US"/>
        </w:rPr>
        <w:t>rašais sudaromas vienas elektroninis dokumentas.</w:t>
      </w:r>
    </w:p>
    <w:p w14:paraId="77E7AF7F"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lastRenderedPageBreak/>
        <w:t xml:space="preserve">8.3. Sutarčiai taikomos 2023 m. liepos 11 d. įsakymu Nr. 2-118-2023 patvirtintos </w:t>
      </w:r>
      <w:hyperlink r:id="rId10" w:history="1">
        <w:r w:rsidRPr="005378DE">
          <w:rPr>
            <w:rStyle w:val="Hipersaitas"/>
            <w:rFonts w:asciiTheme="minorHAnsi" w:hAnsiTheme="minorHAnsi" w:cstheme="min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5378DE">
        <w:rPr>
          <w:rFonts w:asciiTheme="minorHAnsi" w:hAnsiTheme="minorHAnsi" w:cstheme="minorHAnsi"/>
          <w:sz w:val="22"/>
          <w:szCs w:val="22"/>
          <w:lang w:eastAsia="en-US"/>
        </w:rPr>
        <w:t xml:space="preserve"> nuostatos.</w:t>
      </w:r>
    </w:p>
    <w:p w14:paraId="0E448D1B"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8.4. Sutarties bendrųjų sąlygų 3.3.6. punktas netaikomas.</w:t>
      </w:r>
    </w:p>
    <w:p w14:paraId="76E602EC"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 Sutarties specialiųjų sąlygų priedai:</w:t>
      </w:r>
    </w:p>
    <w:p w14:paraId="4F381FAA" w14:textId="25E975AF" w:rsidR="001C7537"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8.6.1. priedas Nr. 1 „Techninė specifikacija“;</w:t>
      </w:r>
    </w:p>
    <w:p w14:paraId="06AB24A4" w14:textId="1283E7CF" w:rsidR="003723CA" w:rsidRDefault="003723CA" w:rsidP="007F25C3">
      <w:pPr>
        <w:spacing w:line="276" w:lineRule="auto"/>
        <w:ind w:firstLine="567"/>
        <w:jc w:val="both"/>
        <w:rPr>
          <w:rFonts w:asciiTheme="minorHAnsi" w:hAnsiTheme="minorHAnsi" w:cstheme="minorHAnsi"/>
          <w:sz w:val="22"/>
          <w:szCs w:val="22"/>
          <w:lang w:eastAsia="en-US"/>
        </w:rPr>
      </w:pPr>
      <w:r>
        <w:rPr>
          <w:rFonts w:asciiTheme="minorHAnsi" w:hAnsiTheme="minorHAnsi" w:cstheme="minorHAnsi"/>
          <w:sz w:val="22"/>
          <w:szCs w:val="22"/>
          <w:lang w:eastAsia="en-US"/>
        </w:rPr>
        <w:tab/>
        <w:t xml:space="preserve">8.6.1.2. </w:t>
      </w:r>
      <w:r w:rsidR="00244319">
        <w:rPr>
          <w:rFonts w:asciiTheme="minorHAnsi" w:hAnsiTheme="minorHAnsi" w:cstheme="minorHAnsi"/>
          <w:sz w:val="22"/>
          <w:szCs w:val="22"/>
          <w:lang w:eastAsia="en-US"/>
        </w:rPr>
        <w:t>p</w:t>
      </w:r>
      <w:r w:rsidRPr="003723CA">
        <w:rPr>
          <w:rFonts w:asciiTheme="minorHAnsi" w:hAnsiTheme="minorHAnsi" w:cstheme="minorHAnsi"/>
          <w:sz w:val="22"/>
          <w:szCs w:val="22"/>
          <w:lang w:eastAsia="en-US"/>
        </w:rPr>
        <w:t xml:space="preserve">riedėlis Nr. 2 </w:t>
      </w:r>
      <w:r w:rsidR="00244319">
        <w:rPr>
          <w:rFonts w:asciiTheme="minorHAnsi" w:hAnsiTheme="minorHAnsi" w:cstheme="minorHAnsi"/>
          <w:sz w:val="22"/>
          <w:szCs w:val="22"/>
          <w:lang w:eastAsia="en-US"/>
        </w:rPr>
        <w:t>„</w:t>
      </w:r>
      <w:r w:rsidRPr="003723CA">
        <w:rPr>
          <w:rFonts w:asciiTheme="minorHAnsi" w:hAnsiTheme="minorHAnsi" w:cstheme="minorHAnsi"/>
          <w:sz w:val="22"/>
          <w:szCs w:val="22"/>
          <w:lang w:eastAsia="en-US"/>
        </w:rPr>
        <w:t>Siurblinių nuotraukos ir techninės užduotys</w:t>
      </w:r>
      <w:r w:rsidR="00244319">
        <w:rPr>
          <w:rFonts w:asciiTheme="minorHAnsi" w:hAnsiTheme="minorHAnsi" w:cstheme="minorHAnsi"/>
          <w:sz w:val="22"/>
          <w:szCs w:val="22"/>
          <w:lang w:eastAsia="en-US"/>
        </w:rPr>
        <w:t>“;</w:t>
      </w:r>
    </w:p>
    <w:p w14:paraId="67E3F29E" w14:textId="0761EEC3" w:rsidR="003723CA" w:rsidRPr="005378DE" w:rsidRDefault="003723CA" w:rsidP="007F25C3">
      <w:pPr>
        <w:spacing w:line="276" w:lineRule="auto"/>
        <w:ind w:firstLine="567"/>
        <w:jc w:val="both"/>
        <w:rPr>
          <w:rFonts w:asciiTheme="minorHAnsi" w:hAnsiTheme="minorHAnsi" w:cstheme="minorHAnsi"/>
          <w:sz w:val="22"/>
          <w:szCs w:val="22"/>
          <w:lang w:eastAsia="en-US"/>
        </w:rPr>
      </w:pPr>
      <w:r>
        <w:rPr>
          <w:rFonts w:asciiTheme="minorHAnsi" w:hAnsiTheme="minorHAnsi" w:cstheme="minorHAnsi"/>
          <w:sz w:val="22"/>
          <w:szCs w:val="22"/>
          <w:lang w:eastAsia="en-US"/>
        </w:rPr>
        <w:tab/>
        <w:t xml:space="preserve">8.6.1.3. </w:t>
      </w:r>
      <w:r w:rsidRPr="003723CA">
        <w:rPr>
          <w:rFonts w:asciiTheme="minorHAnsi" w:hAnsiTheme="minorHAnsi" w:cstheme="minorHAnsi"/>
          <w:sz w:val="22"/>
          <w:szCs w:val="22"/>
          <w:lang w:eastAsia="en-US"/>
        </w:rPr>
        <w:t xml:space="preserve">Priedėlis Nr. 3 </w:t>
      </w:r>
      <w:r w:rsidR="00244319">
        <w:rPr>
          <w:rFonts w:asciiTheme="minorHAnsi" w:hAnsiTheme="minorHAnsi" w:cstheme="minorHAnsi"/>
          <w:sz w:val="22"/>
          <w:szCs w:val="22"/>
          <w:lang w:eastAsia="en-US"/>
        </w:rPr>
        <w:t>„</w:t>
      </w:r>
      <w:r w:rsidRPr="003723CA">
        <w:rPr>
          <w:rFonts w:asciiTheme="minorHAnsi" w:hAnsiTheme="minorHAnsi" w:cstheme="minorHAnsi"/>
          <w:sz w:val="22"/>
          <w:szCs w:val="22"/>
          <w:lang w:eastAsia="en-US"/>
        </w:rPr>
        <w:t>Techniniai reikalavimai debitomačiui</w:t>
      </w:r>
      <w:r w:rsidR="00244319">
        <w:rPr>
          <w:rFonts w:asciiTheme="minorHAnsi" w:hAnsiTheme="minorHAnsi" w:cstheme="minorHAnsi"/>
          <w:sz w:val="22"/>
          <w:szCs w:val="22"/>
          <w:lang w:eastAsia="en-US"/>
        </w:rPr>
        <w:t>“;</w:t>
      </w:r>
    </w:p>
    <w:p w14:paraId="372399E5" w14:textId="77777777"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8.6.2. priedas Nr. 2 „Rangovo pasiūlymas“;</w:t>
      </w:r>
    </w:p>
    <w:p w14:paraId="6BD3B790" w14:textId="12874A30" w:rsidR="001C7537" w:rsidRPr="005378DE" w:rsidRDefault="001C7537"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8.6.3. priedas Nr. 3 „Darbų žiniaraštis“;</w:t>
      </w:r>
    </w:p>
    <w:p w14:paraId="6B35D6DF" w14:textId="6DC9A608" w:rsidR="00AE4FDE" w:rsidRPr="005378DE" w:rsidRDefault="00AE4FDE"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8.6.4. priedas Nr. 4 „P</w:t>
      </w:r>
      <w:r w:rsidR="00207CBA" w:rsidRPr="005378DE">
        <w:rPr>
          <w:rFonts w:asciiTheme="minorHAnsi" w:hAnsiTheme="minorHAnsi" w:cstheme="minorHAnsi"/>
          <w:sz w:val="22"/>
          <w:szCs w:val="22"/>
          <w:lang w:eastAsia="en-US"/>
        </w:rPr>
        <w:t>ažyma apie atliktų darbų vertę“;</w:t>
      </w:r>
    </w:p>
    <w:p w14:paraId="29095691" w14:textId="3284B663" w:rsidR="005422FC" w:rsidRDefault="00207CBA" w:rsidP="007F25C3">
      <w:pPr>
        <w:spacing w:line="276" w:lineRule="auto"/>
        <w:ind w:firstLine="567"/>
        <w:jc w:val="both"/>
        <w:rPr>
          <w:rFonts w:asciiTheme="minorHAnsi" w:hAnsiTheme="minorHAnsi" w:cstheme="minorHAnsi"/>
          <w:sz w:val="22"/>
          <w:szCs w:val="22"/>
          <w:lang w:eastAsia="en-US"/>
        </w:rPr>
      </w:pPr>
      <w:r w:rsidRPr="005378DE">
        <w:rPr>
          <w:rFonts w:asciiTheme="minorHAnsi" w:hAnsiTheme="minorHAnsi" w:cstheme="minorHAnsi"/>
          <w:sz w:val="22"/>
          <w:szCs w:val="22"/>
          <w:lang w:eastAsia="en-US"/>
        </w:rPr>
        <w:t xml:space="preserve">8.6.5. priedas Nr. </w:t>
      </w:r>
      <w:r w:rsidR="00C270DD" w:rsidRPr="005378DE">
        <w:rPr>
          <w:rFonts w:asciiTheme="minorHAnsi" w:hAnsiTheme="minorHAnsi" w:cstheme="minorHAnsi"/>
          <w:sz w:val="22"/>
          <w:szCs w:val="22"/>
          <w:lang w:eastAsia="en-US"/>
        </w:rPr>
        <w:t>5 „Subrangovų sąrašo forma</w:t>
      </w:r>
      <w:r w:rsidR="00276C52" w:rsidRPr="005378DE">
        <w:rPr>
          <w:rFonts w:asciiTheme="minorHAnsi" w:hAnsiTheme="minorHAnsi" w:cstheme="minorHAnsi"/>
          <w:sz w:val="22"/>
          <w:szCs w:val="22"/>
          <w:lang w:eastAsia="en-US"/>
        </w:rPr>
        <w:t>“;</w:t>
      </w:r>
    </w:p>
    <w:p w14:paraId="2855CBA2" w14:textId="745FD235" w:rsidR="00072E58" w:rsidRPr="005378DE" w:rsidRDefault="00072E58" w:rsidP="007F25C3">
      <w:pPr>
        <w:spacing w:line="276" w:lineRule="auto"/>
        <w:ind w:firstLine="567"/>
        <w:jc w:val="both"/>
        <w:rPr>
          <w:rFonts w:asciiTheme="minorHAnsi" w:hAnsiTheme="minorHAnsi" w:cstheme="minorHAnsi"/>
          <w:sz w:val="22"/>
          <w:szCs w:val="22"/>
          <w:lang w:eastAsia="en-US"/>
        </w:rPr>
      </w:pPr>
      <w:r>
        <w:rPr>
          <w:rFonts w:asciiTheme="minorHAnsi" w:hAnsiTheme="minorHAnsi" w:cstheme="minorHAnsi"/>
          <w:sz w:val="22"/>
          <w:szCs w:val="22"/>
          <w:lang w:eastAsia="en-US"/>
        </w:rPr>
        <w:t>8.6.6. priedas Nr. 6 „Specialistų sąrašas“;</w:t>
      </w:r>
    </w:p>
    <w:p w14:paraId="18045034" w14:textId="254A7CA9" w:rsidR="00696177" w:rsidRPr="005378DE" w:rsidRDefault="00696177" w:rsidP="00696177">
      <w:pPr>
        <w:jc w:val="both"/>
        <w:rPr>
          <w:rFonts w:asciiTheme="minorHAnsi" w:hAnsiTheme="minorHAnsi" w:cstheme="minorHAnsi"/>
          <w:sz w:val="22"/>
          <w:szCs w:val="22"/>
          <w:lang w:eastAsia="en-US"/>
        </w:rPr>
      </w:pPr>
    </w:p>
    <w:p w14:paraId="78858825" w14:textId="0B7A625B" w:rsidR="00696177" w:rsidRPr="005378DE" w:rsidRDefault="00696177" w:rsidP="00696177">
      <w:pPr>
        <w:jc w:val="both"/>
        <w:rPr>
          <w:rFonts w:asciiTheme="minorHAnsi" w:hAnsiTheme="minorHAnsi" w:cstheme="minorHAnsi"/>
          <w:sz w:val="22"/>
          <w:szCs w:val="22"/>
          <w:lang w:eastAsia="en-US"/>
        </w:rPr>
      </w:pPr>
    </w:p>
    <w:p w14:paraId="711BF6E7" w14:textId="77777777" w:rsidR="007F25C3" w:rsidRPr="005378DE" w:rsidRDefault="007F25C3" w:rsidP="00696177">
      <w:pPr>
        <w:jc w:val="both"/>
        <w:rPr>
          <w:rFonts w:asciiTheme="minorHAnsi" w:hAnsiTheme="minorHAnsi" w:cstheme="minorHAnsi"/>
          <w:sz w:val="22"/>
          <w:szCs w:val="22"/>
          <w:lang w:eastAsia="en-US"/>
        </w:rPr>
      </w:pPr>
    </w:p>
    <w:p w14:paraId="35C1527A" w14:textId="77777777" w:rsidR="00696177" w:rsidRPr="005378DE" w:rsidRDefault="00696177" w:rsidP="00696177">
      <w:pPr>
        <w:tabs>
          <w:tab w:val="left" w:pos="4560"/>
        </w:tabs>
        <w:jc w:val="both"/>
        <w:rPr>
          <w:rFonts w:asciiTheme="minorHAnsi" w:hAnsiTheme="minorHAnsi" w:cstheme="minorHAnsi"/>
          <w:b/>
          <w:sz w:val="22"/>
          <w:szCs w:val="22"/>
          <w:lang w:eastAsia="en-US"/>
        </w:rPr>
      </w:pPr>
      <w:r w:rsidRPr="005378DE">
        <w:rPr>
          <w:rFonts w:asciiTheme="minorHAnsi" w:hAnsiTheme="minorHAnsi" w:cstheme="minorHAnsi"/>
          <w:b/>
          <w:sz w:val="22"/>
          <w:szCs w:val="22"/>
          <w:lang w:eastAsia="en-US"/>
        </w:rPr>
        <w:t>Užsakovo vardu</w:t>
      </w:r>
      <w:r w:rsidRPr="005378DE">
        <w:rPr>
          <w:rFonts w:asciiTheme="minorHAnsi" w:hAnsiTheme="minorHAnsi" w:cstheme="minorHAnsi"/>
          <w:b/>
          <w:sz w:val="22"/>
          <w:szCs w:val="22"/>
          <w:lang w:eastAsia="en-US"/>
        </w:rPr>
        <w:tab/>
      </w:r>
      <w:r w:rsidRPr="005378DE">
        <w:rPr>
          <w:rFonts w:asciiTheme="minorHAnsi" w:hAnsiTheme="minorHAnsi" w:cstheme="minorHAnsi"/>
          <w:b/>
          <w:sz w:val="22"/>
          <w:szCs w:val="22"/>
          <w:lang w:eastAsia="en-US"/>
        </w:rPr>
        <w:tab/>
      </w:r>
      <w:r w:rsidRPr="005378DE">
        <w:rPr>
          <w:rFonts w:asciiTheme="minorHAnsi" w:hAnsiTheme="minorHAnsi" w:cstheme="minorHAnsi"/>
          <w:b/>
          <w:sz w:val="22"/>
          <w:szCs w:val="22"/>
          <w:lang w:eastAsia="en-US"/>
        </w:rPr>
        <w:tab/>
        <w:t>Rangovo vardu</w:t>
      </w:r>
    </w:p>
    <w:p w14:paraId="5485F1B4"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UAB „Kauno vandenys“</w:t>
      </w:r>
    </w:p>
    <w:p w14:paraId="319668FF"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Aukštaičių g. 43, LT-44158 Kaunas</w:t>
      </w:r>
    </w:p>
    <w:p w14:paraId="7246D9F9" w14:textId="41374CD5"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 xml:space="preserve">Tel. </w:t>
      </w:r>
      <w:r w:rsidR="00AC0B05" w:rsidRPr="005378DE">
        <w:rPr>
          <w:rFonts w:asciiTheme="minorHAnsi" w:eastAsia="Arial Unicode MS" w:hAnsiTheme="minorHAnsi" w:cstheme="minorHAnsi"/>
          <w:noProof/>
          <w:sz w:val="22"/>
          <w:szCs w:val="22"/>
          <w:bdr w:val="none" w:sz="0" w:space="0" w:color="auto" w:frame="1"/>
          <w:lang w:eastAsia="en-US"/>
        </w:rPr>
        <w:t>+</w:t>
      </w:r>
      <w:r w:rsidRPr="005378DE">
        <w:rPr>
          <w:rFonts w:asciiTheme="minorHAnsi" w:eastAsia="Arial Unicode MS" w:hAnsiTheme="minorHAnsi" w:cstheme="minorHAnsi"/>
          <w:noProof/>
          <w:sz w:val="22"/>
          <w:szCs w:val="22"/>
          <w:bdr w:val="none" w:sz="0" w:space="0" w:color="auto" w:frame="1"/>
          <w:lang w:eastAsia="en-US"/>
        </w:rPr>
        <w:t>37</w:t>
      </w:r>
      <w:r w:rsidR="00AC0B05" w:rsidRPr="005378DE">
        <w:rPr>
          <w:rFonts w:asciiTheme="minorHAnsi" w:eastAsia="Arial Unicode MS" w:hAnsiTheme="minorHAnsi" w:cstheme="minorHAnsi"/>
          <w:noProof/>
          <w:sz w:val="22"/>
          <w:szCs w:val="22"/>
          <w:bdr w:val="none" w:sz="0" w:space="0" w:color="auto" w:frame="1"/>
          <w:lang w:eastAsia="en-US"/>
        </w:rPr>
        <w:t>0 37</w:t>
      </w:r>
      <w:r w:rsidRPr="005378DE">
        <w:rPr>
          <w:rFonts w:asciiTheme="minorHAnsi" w:eastAsia="Arial Unicode MS" w:hAnsiTheme="minorHAnsi" w:cstheme="minorHAnsi"/>
          <w:noProof/>
          <w:sz w:val="22"/>
          <w:szCs w:val="22"/>
          <w:bdr w:val="none" w:sz="0" w:space="0" w:color="auto" w:frame="1"/>
          <w:lang w:eastAsia="en-US"/>
        </w:rPr>
        <w:t xml:space="preserve"> 30 17 00</w:t>
      </w:r>
    </w:p>
    <w:p w14:paraId="23250F68"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 xml:space="preserve">Atsiskaitomoji sąskaita </w:t>
      </w:r>
    </w:p>
    <w:p w14:paraId="5FCCDCA0"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Nr. LT 447044060003089823</w:t>
      </w:r>
    </w:p>
    <w:p w14:paraId="5138C9C7"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AB SEB bankas</w:t>
      </w:r>
    </w:p>
    <w:p w14:paraId="0AA1C777"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Banko kodas 70440</w:t>
      </w:r>
    </w:p>
    <w:p w14:paraId="7B6DD07B"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Bendrovės kodas 132751369</w:t>
      </w:r>
    </w:p>
    <w:p w14:paraId="3EE3FDFD"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r w:rsidRPr="005378DE">
        <w:rPr>
          <w:rFonts w:asciiTheme="minorHAnsi" w:eastAsia="Arial Unicode MS" w:hAnsiTheme="minorHAnsi" w:cstheme="minorHAnsi"/>
          <w:noProof/>
          <w:sz w:val="22"/>
          <w:szCs w:val="22"/>
          <w:bdr w:val="none" w:sz="0" w:space="0" w:color="auto" w:frame="1"/>
          <w:lang w:eastAsia="en-US"/>
        </w:rPr>
        <w:t>PVM mokėtojo kodas LT 327513610</w:t>
      </w:r>
    </w:p>
    <w:p w14:paraId="4B939DC3" w14:textId="77777777" w:rsidR="00696177" w:rsidRPr="005378DE" w:rsidRDefault="00696177" w:rsidP="00696177">
      <w:pPr>
        <w:rPr>
          <w:rFonts w:asciiTheme="minorHAnsi" w:eastAsia="Arial Unicode MS" w:hAnsiTheme="minorHAnsi" w:cstheme="minorHAnsi"/>
          <w:noProof/>
          <w:sz w:val="22"/>
          <w:szCs w:val="22"/>
          <w:bdr w:val="none" w:sz="0" w:space="0" w:color="auto" w:frame="1"/>
          <w:lang w:eastAsia="en-US"/>
        </w:rPr>
      </w:pPr>
    </w:p>
    <w:p w14:paraId="2F8E357E" w14:textId="249331BE" w:rsidR="00696177" w:rsidRPr="005378DE"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DA6F2DE" w14:textId="77777777" w:rsidR="00696177" w:rsidRPr="005378DE"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5378DE">
        <w:rPr>
          <w:rFonts w:asciiTheme="minorHAnsi" w:eastAsia="Arial Unicode MS" w:hAnsiTheme="minorHAnsi" w:cstheme="minorHAnsi"/>
          <w:noProof/>
          <w:color w:val="000000"/>
          <w:sz w:val="22"/>
          <w:szCs w:val="22"/>
          <w:bdr w:val="none" w:sz="0" w:space="0" w:color="auto" w:frame="1"/>
          <w:lang w:eastAsia="en-US"/>
        </w:rPr>
        <w:t>A.V.</w:t>
      </w:r>
    </w:p>
    <w:p w14:paraId="08C03586" w14:textId="3F22EB8E" w:rsidR="00696177" w:rsidRPr="005378DE"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5378DE">
        <w:rPr>
          <w:rFonts w:asciiTheme="minorHAnsi" w:eastAsia="Arial Unicode MS" w:hAnsiTheme="minorHAnsi" w:cstheme="minorHAnsi"/>
          <w:noProof/>
          <w:color w:val="000000"/>
          <w:sz w:val="22"/>
          <w:szCs w:val="22"/>
          <w:bdr w:val="none" w:sz="0" w:space="0" w:color="auto" w:frame="1"/>
          <w:lang w:eastAsia="en-US"/>
        </w:rPr>
        <w:t>(parašas)</w:t>
      </w:r>
    </w:p>
    <w:p w14:paraId="39B3775C" w14:textId="599D261B" w:rsidR="000D5748" w:rsidRPr="005378DE"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785526A" w14:textId="69FE6552" w:rsidR="003C7066" w:rsidRPr="005378DE" w:rsidRDefault="003C7066" w:rsidP="00696177">
      <w:pPr>
        <w:spacing w:after="160" w:line="259" w:lineRule="auto"/>
        <w:jc w:val="center"/>
        <w:rPr>
          <w:rFonts w:asciiTheme="minorHAnsi" w:hAnsiTheme="minorHAnsi" w:cstheme="minorHAnsi"/>
          <w:b/>
          <w:bCs/>
          <w:caps/>
          <w:sz w:val="22"/>
          <w:szCs w:val="22"/>
        </w:rPr>
      </w:pPr>
    </w:p>
    <w:p w14:paraId="051C2163" w14:textId="77777777" w:rsidR="00CB5770" w:rsidRPr="005378DE" w:rsidRDefault="00CB5770">
      <w:pPr>
        <w:rPr>
          <w:rFonts w:asciiTheme="minorHAnsi" w:hAnsiTheme="minorHAnsi" w:cstheme="minorHAnsi"/>
          <w:b/>
          <w:bCs/>
          <w:caps/>
          <w:sz w:val="22"/>
          <w:szCs w:val="22"/>
        </w:rPr>
      </w:pPr>
      <w:r w:rsidRPr="005378DE">
        <w:rPr>
          <w:rFonts w:asciiTheme="minorHAnsi" w:hAnsiTheme="minorHAnsi" w:cstheme="minorHAnsi"/>
          <w:b/>
          <w:bCs/>
          <w:caps/>
          <w:sz w:val="22"/>
          <w:szCs w:val="22"/>
        </w:rPr>
        <w:br w:type="page"/>
      </w:r>
    </w:p>
    <w:p w14:paraId="21BE57E8" w14:textId="3E094801" w:rsidR="00696177" w:rsidRPr="005378DE" w:rsidRDefault="00696177" w:rsidP="00696177">
      <w:pPr>
        <w:spacing w:after="160" w:line="259" w:lineRule="auto"/>
        <w:jc w:val="center"/>
        <w:rPr>
          <w:rFonts w:asciiTheme="minorHAnsi" w:hAnsiTheme="minorHAnsi" w:cstheme="minorHAnsi"/>
          <w:b/>
          <w:bCs/>
          <w:caps/>
          <w:sz w:val="22"/>
          <w:szCs w:val="22"/>
        </w:rPr>
      </w:pPr>
      <w:r w:rsidRPr="005378DE">
        <w:rPr>
          <w:rFonts w:asciiTheme="minorHAnsi" w:hAnsiTheme="minorHAnsi" w:cstheme="minorHAnsi"/>
          <w:b/>
          <w:bCs/>
          <w:caps/>
          <w:sz w:val="22"/>
          <w:szCs w:val="22"/>
        </w:rPr>
        <w:lastRenderedPageBreak/>
        <w:t>Darbų pirkimo–pardavimo SUTARTIS</w:t>
      </w:r>
    </w:p>
    <w:p w14:paraId="1E3F2484" w14:textId="77777777" w:rsidR="00696177" w:rsidRPr="005378DE" w:rsidRDefault="00696177" w:rsidP="00696177">
      <w:pPr>
        <w:autoSpaceDE w:val="0"/>
        <w:autoSpaceDN w:val="0"/>
        <w:adjustRightInd w:val="0"/>
        <w:jc w:val="center"/>
        <w:rPr>
          <w:rFonts w:asciiTheme="minorHAnsi" w:hAnsiTheme="minorHAnsi" w:cstheme="minorHAnsi"/>
          <w:b/>
          <w:bCs/>
          <w:caps/>
          <w:sz w:val="22"/>
          <w:szCs w:val="22"/>
        </w:rPr>
      </w:pPr>
    </w:p>
    <w:p w14:paraId="7768AF7F" w14:textId="77777777" w:rsidR="00696177" w:rsidRPr="005378DE" w:rsidRDefault="00696177" w:rsidP="00696177">
      <w:pPr>
        <w:autoSpaceDE w:val="0"/>
        <w:autoSpaceDN w:val="0"/>
        <w:adjustRightInd w:val="0"/>
        <w:jc w:val="center"/>
        <w:rPr>
          <w:rFonts w:asciiTheme="minorHAnsi" w:hAnsiTheme="minorHAnsi" w:cstheme="minorHAnsi"/>
          <w:b/>
          <w:bCs/>
          <w:caps/>
          <w:sz w:val="22"/>
          <w:szCs w:val="22"/>
        </w:rPr>
      </w:pPr>
    </w:p>
    <w:p w14:paraId="06218949" w14:textId="77777777" w:rsidR="00696177" w:rsidRPr="005378DE" w:rsidRDefault="00696177" w:rsidP="00696177">
      <w:pPr>
        <w:autoSpaceDE w:val="0"/>
        <w:autoSpaceDN w:val="0"/>
        <w:adjustRightInd w:val="0"/>
        <w:jc w:val="center"/>
        <w:rPr>
          <w:rFonts w:asciiTheme="minorHAnsi" w:hAnsiTheme="minorHAnsi" w:cstheme="minorHAnsi"/>
          <w:b/>
          <w:bCs/>
          <w:caps/>
          <w:sz w:val="22"/>
          <w:szCs w:val="22"/>
        </w:rPr>
      </w:pPr>
      <w:r w:rsidRPr="005378DE">
        <w:rPr>
          <w:rFonts w:asciiTheme="minorHAnsi" w:hAnsiTheme="minorHAnsi" w:cstheme="minorHAnsi"/>
          <w:b/>
          <w:bCs/>
          <w:caps/>
          <w:sz w:val="22"/>
          <w:szCs w:val="22"/>
        </w:rPr>
        <w:t>Bendrosios SĄLYGOS</w:t>
      </w:r>
    </w:p>
    <w:p w14:paraId="4F9C6998"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 Pagrindinės Sutarties sąvokos</w:t>
      </w:r>
    </w:p>
    <w:p w14:paraId="3E8BCF46"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1.2. Sutarties kaina – suma, kurią Užsakovas pagal Sutartį turi sumokėti Rangovui už perkamus Darbus, įskaitant visas išlaidas ir mokesčius.</w:t>
      </w:r>
    </w:p>
    <w:p w14:paraId="2ED20234"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49AB5AD5"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1.4. Kainodaros taisyklės – pirkimo dokumentuose ir Sutartyje nustatoma kaina ar Sutarties kainos apskaičiavimo taisyklės.</w:t>
      </w:r>
    </w:p>
    <w:p w14:paraId="4DC88454"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2. Sutarties aiškinimas</w:t>
      </w:r>
    </w:p>
    <w:p w14:paraId="20897A6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2.1. Sutartyje, kur reikalauja kontekstas, žodžiai pateikti vienaskaita, gali turėti ir daugiskaitos prasmę ir atvirkščiai.</w:t>
      </w:r>
    </w:p>
    <w:p w14:paraId="5528E2B5"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2.3. Sutarties trukmė ir kiti terminai yra skaičiuojami kalendorinėmis dienomis, jei Sutartyje nenurodyta kitaip.</w:t>
      </w:r>
    </w:p>
    <w:p w14:paraId="13E864FE" w14:textId="77777777" w:rsidR="00696177" w:rsidRPr="005378DE" w:rsidRDefault="00696177" w:rsidP="00696177">
      <w:pPr>
        <w:numPr>
          <w:ilvl w:val="0"/>
          <w:numId w:val="7"/>
        </w:numPr>
        <w:tabs>
          <w:tab w:val="num" w:pos="540"/>
        </w:tabs>
        <w:spacing w:before="120"/>
        <w:ind w:firstLine="567"/>
        <w:rPr>
          <w:rFonts w:asciiTheme="minorHAnsi" w:eastAsia="Calibri" w:hAnsiTheme="minorHAnsi" w:cstheme="minorHAnsi"/>
          <w:b/>
          <w:sz w:val="22"/>
          <w:szCs w:val="22"/>
        </w:rPr>
      </w:pPr>
      <w:r w:rsidRPr="005378DE">
        <w:rPr>
          <w:rFonts w:asciiTheme="minorHAnsi" w:eastAsia="Calibri" w:hAnsiTheme="minorHAnsi" w:cstheme="minorHAnsi"/>
          <w:b/>
          <w:sz w:val="22"/>
          <w:szCs w:val="22"/>
        </w:rPr>
        <w:t>Sutarties šalių įsipareigojimai</w:t>
      </w:r>
    </w:p>
    <w:p w14:paraId="55773079" w14:textId="77777777" w:rsidR="00696177" w:rsidRPr="005378DE" w:rsidRDefault="00696177" w:rsidP="00696177">
      <w:pPr>
        <w:tabs>
          <w:tab w:val="left" w:pos="567"/>
        </w:tabs>
        <w:ind w:firstLine="567"/>
        <w:jc w:val="both"/>
        <w:rPr>
          <w:rFonts w:asciiTheme="minorHAnsi" w:hAnsiTheme="minorHAnsi" w:cstheme="minorHAnsi"/>
          <w:sz w:val="22"/>
          <w:szCs w:val="22"/>
        </w:rPr>
      </w:pPr>
      <w:r w:rsidRPr="005378DE">
        <w:rPr>
          <w:rFonts w:asciiTheme="minorHAnsi" w:hAnsiTheme="minorHAnsi" w:cstheme="minorHAnsi"/>
          <w:sz w:val="22"/>
          <w:szCs w:val="22"/>
        </w:rPr>
        <w:t>3.1. Bendri įsipareigojimai:</w:t>
      </w:r>
    </w:p>
    <w:p w14:paraId="588B87BE"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5378DE" w:rsidRDefault="00696177" w:rsidP="00696177">
      <w:pPr>
        <w:ind w:firstLine="567"/>
        <w:jc w:val="both"/>
        <w:rPr>
          <w:rFonts w:asciiTheme="minorHAnsi" w:eastAsia="Calibri" w:hAnsiTheme="minorHAnsi" w:cstheme="minorHAnsi"/>
          <w:color w:val="000000"/>
          <w:sz w:val="22"/>
          <w:szCs w:val="22"/>
        </w:rPr>
      </w:pPr>
      <w:r w:rsidRPr="005378DE">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 xml:space="preserve">3.1.3. Abi Šalys išlaiko reikiamą darbinę erdvę ir priemones Sutarčiai vykdyti. </w:t>
      </w:r>
    </w:p>
    <w:p w14:paraId="3472925E"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3.1.4. Kiekviena šalis privalo nedelsiant priimti visus sprendimus, reikiamus Sutarčiai vykdyti.</w:t>
      </w:r>
    </w:p>
    <w:p w14:paraId="2A65F0A0"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23CCE0C0" w14:textId="77777777" w:rsidR="00696177" w:rsidRPr="005378DE" w:rsidRDefault="00696177" w:rsidP="00696177">
      <w:pPr>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3.2. Rangovo įsipareigojimai:</w:t>
      </w:r>
    </w:p>
    <w:p w14:paraId="05D6E930" w14:textId="77777777" w:rsidR="00696177" w:rsidRPr="005378DE" w:rsidRDefault="00696177" w:rsidP="00696177">
      <w:pPr>
        <w:tabs>
          <w:tab w:val="left" w:pos="993"/>
        </w:tabs>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5378DE" w:rsidRDefault="00696177" w:rsidP="00696177">
      <w:pPr>
        <w:numPr>
          <w:ilvl w:val="2"/>
          <w:numId w:val="8"/>
        </w:numPr>
        <w:ind w:left="0" w:firstLine="567"/>
        <w:jc w:val="both"/>
        <w:rPr>
          <w:rFonts w:asciiTheme="minorHAnsi" w:hAnsiTheme="minorHAnsi" w:cstheme="minorHAnsi"/>
          <w:sz w:val="22"/>
          <w:szCs w:val="22"/>
        </w:rPr>
      </w:pPr>
      <w:r w:rsidRPr="005378DE">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3.2.4. Gauti žemės darbų leidimą.</w:t>
      </w:r>
    </w:p>
    <w:p w14:paraId="0E352EB9"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3.2.5.Vykdyti darbus taip, kad būtų užtikrintas  Sutarties specialiųjų sąlygų 1.1 punkte nurodyto statinio  funkcionavimas.</w:t>
      </w:r>
    </w:p>
    <w:p w14:paraId="294E32A5"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3.2.8. Atlikti teritorijos tvarkymo darbus ( kai tokie būtini).</w:t>
      </w:r>
    </w:p>
    <w:p w14:paraId="38885C35"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3.2.9. Suformuoti kadastrinių matavimų bylą (kai tokia būtina).</w:t>
      </w:r>
    </w:p>
    <w:p w14:paraId="62463A3D"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3.2.10. Paruošti dokumentus, reikalingus pateikti statybos užbaigimui;</w:t>
      </w:r>
    </w:p>
    <w:p w14:paraId="3B351FF6"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3.2.11. Imtis visų įmanomų  priemonių Užsakovo jam patikėto turto saugumui užtikrinti ir atsakyti už šio turto praradimą ar sužalojimą;</w:t>
      </w:r>
    </w:p>
    <w:p w14:paraId="0017E621"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FE43796"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3.2.14. Kartu su techniniu prižiūrėtoju parengti statybos užbaigimo dokumentaciją ir dalyvauti statybos užbaigimo procedūrose;</w:t>
      </w:r>
    </w:p>
    <w:p w14:paraId="53E99DEE"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3.2.17. Atlyginti Užsakovui  nuostolius, atsiradusius dėl Rangovo kaltės.</w:t>
      </w:r>
    </w:p>
    <w:p w14:paraId="618662EE"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 Užsakovo įsipareigojimai:</w:t>
      </w:r>
    </w:p>
    <w:p w14:paraId="7B8E2484"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3.3.1. Įsakymu paskirti techninį prižiūrėtoją ir informuoti Rangovą apie jo paskyrimą.</w:t>
      </w:r>
    </w:p>
    <w:p w14:paraId="171BD6E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3.3.2. Apmokėti už atliktus darbus Sutarties specialiosiose sąlygose nustatyta tvarka ir terminais; </w:t>
      </w:r>
    </w:p>
    <w:p w14:paraId="22108555"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3.3.3. Gauti statybos leidimą darbų vykdymui.</w:t>
      </w:r>
    </w:p>
    <w:p w14:paraId="6ED7DBCD"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3.3.6. Pasirašytinai supažindinti Rangovą su reikšmingais aplinkos apsaugos aspektais.</w:t>
      </w:r>
    </w:p>
    <w:p w14:paraId="3DB191D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3.3.7. Atlyginti Rangovui  nuostolius, atsiradusius dėl Užsakovo kaltės.</w:t>
      </w:r>
    </w:p>
    <w:p w14:paraId="60342A23"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5. Sutarties kaina (kainodaros taisyklės)</w:t>
      </w:r>
    </w:p>
    <w:p w14:paraId="4C415C6D"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5.1. Sutarties kaina arba kainodaros taisyklės nustatytos Sutarties specialiosiose sąlygose.</w:t>
      </w:r>
    </w:p>
    <w:p w14:paraId="0283A80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6. Sutarties įvykdymo užtikrinimas</w:t>
      </w:r>
    </w:p>
    <w:p w14:paraId="7FB0C571" w14:textId="0E85FACB"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6.1. Sutarties specialiosiose sąlygose nurodytu terminu Rangovas pateikia Sutarties įvykdymo užtikrinimą. Jei Rangovas per šį laikotarpį Sutarties įvykdymo užtikrinimo nepateikia, laikoma, kad </w:t>
      </w:r>
      <w:r w:rsidR="004553E1">
        <w:rPr>
          <w:rFonts w:asciiTheme="minorHAnsi" w:hAnsiTheme="minorHAnsi" w:cstheme="minorHAnsi"/>
          <w:sz w:val="22"/>
          <w:szCs w:val="22"/>
        </w:rPr>
        <w:t>Rangovas</w:t>
      </w:r>
      <w:r w:rsidRPr="005378DE">
        <w:rPr>
          <w:rFonts w:asciiTheme="minorHAnsi" w:hAnsiTheme="minorHAnsi" w:cstheme="minorHAnsi"/>
          <w:sz w:val="22"/>
          <w:szCs w:val="22"/>
        </w:rPr>
        <w:t xml:space="preserve"> atsisakė sudaryti Sutartį.</w:t>
      </w:r>
    </w:p>
    <w:p w14:paraId="3B937DD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6.2. Sutarties įvykdymo užtikrinimu garantuojama, kad Užsakovui bus atlyginti nuostoliai, atsiradę Rangovui dėl jo kaltės pažeidus Sutartį.</w:t>
      </w:r>
    </w:p>
    <w:p w14:paraId="2450138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6.4. Sutarties įvykdymo užtikrinimas turi galioti visą Sutarties vykdymo laikotarpį.</w:t>
      </w:r>
    </w:p>
    <w:p w14:paraId="0290E84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2A689805"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 xml:space="preserve">6.7. Sutarties įvykdymo užtikrinimas grąžinamas per 10 (dešimt) dienų nuo šio užtikrinimo galiojimo termino pabaigos, </w:t>
      </w:r>
      <w:r w:rsidR="004553E1">
        <w:rPr>
          <w:rFonts w:asciiTheme="minorHAnsi" w:hAnsiTheme="minorHAnsi" w:cstheme="minorHAnsi"/>
          <w:sz w:val="22"/>
          <w:szCs w:val="22"/>
        </w:rPr>
        <w:t>Rangovui</w:t>
      </w:r>
      <w:r w:rsidRPr="005378DE">
        <w:rPr>
          <w:rFonts w:asciiTheme="minorHAnsi" w:hAnsiTheme="minorHAnsi" w:cstheme="minorHAnsi"/>
          <w:sz w:val="22"/>
          <w:szCs w:val="22"/>
        </w:rPr>
        <w:t xml:space="preserve"> pateikus raštišką prašymą. Tais atvejais, kai Sutarties įvykdymo užtikrinimui pasirenkama banko ar kredito unijos garantija ir sutartiniai įsipareigojimai yra visiškai įvykdyti, tačiau garantijoje nustatytas garantijos terminas dar nėra pasibaigęs, </w:t>
      </w:r>
      <w:r w:rsidR="004553E1">
        <w:rPr>
          <w:rFonts w:asciiTheme="minorHAnsi" w:hAnsiTheme="minorHAnsi" w:cstheme="minorHAnsi"/>
          <w:sz w:val="22"/>
          <w:szCs w:val="22"/>
        </w:rPr>
        <w:t>Užsakovas</w:t>
      </w:r>
      <w:r w:rsidRPr="005378DE">
        <w:rPr>
          <w:rFonts w:asciiTheme="minorHAnsi" w:hAnsiTheme="minorHAnsi" w:cstheme="minorHAnsi"/>
          <w:sz w:val="22"/>
          <w:szCs w:val="22"/>
        </w:rPr>
        <w:t xml:space="preserve"> grąžina bankui ar kredito unijai garantinio rašto originalą su prierašu, patvirtintu įgalioto asmens parašu bei antspaudu, arba praneša lydraščiu, kad </w:t>
      </w:r>
      <w:r w:rsidR="004553E1">
        <w:rPr>
          <w:rFonts w:asciiTheme="minorHAnsi" w:hAnsiTheme="minorHAnsi" w:cstheme="minorHAnsi"/>
          <w:sz w:val="22"/>
          <w:szCs w:val="22"/>
        </w:rPr>
        <w:t>Užsakovas</w:t>
      </w:r>
      <w:r w:rsidRPr="005378DE">
        <w:rPr>
          <w:rFonts w:asciiTheme="minorHAnsi" w:hAnsiTheme="minorHAnsi" w:cstheme="minorHAnsi"/>
          <w:sz w:val="22"/>
          <w:szCs w:val="22"/>
        </w:rPr>
        <w:t xml:space="preserve"> atsisako savo teisių pagal garantinį raštą, arba kad </w:t>
      </w:r>
      <w:r w:rsidR="004553E1">
        <w:rPr>
          <w:rFonts w:asciiTheme="minorHAnsi" w:hAnsiTheme="minorHAnsi" w:cstheme="minorHAnsi"/>
          <w:sz w:val="22"/>
          <w:szCs w:val="22"/>
        </w:rPr>
        <w:t>Rangovas</w:t>
      </w:r>
      <w:r w:rsidRPr="005378DE">
        <w:rPr>
          <w:rFonts w:asciiTheme="minorHAnsi" w:hAnsiTheme="minorHAnsi" w:cstheme="minorHAnsi"/>
          <w:sz w:val="22"/>
          <w:szCs w:val="22"/>
        </w:rPr>
        <w:t xml:space="preserve"> įvykdė savo įsipareigojimus ir </w:t>
      </w:r>
      <w:r w:rsidR="004553E1">
        <w:rPr>
          <w:rFonts w:asciiTheme="minorHAnsi" w:hAnsiTheme="minorHAnsi" w:cstheme="minorHAnsi"/>
          <w:sz w:val="22"/>
          <w:szCs w:val="22"/>
        </w:rPr>
        <w:t>Užsakovas</w:t>
      </w:r>
      <w:r w:rsidRPr="005378DE">
        <w:rPr>
          <w:rFonts w:asciiTheme="minorHAnsi" w:hAnsiTheme="minorHAnsi" w:cstheme="minorHAnsi"/>
          <w:sz w:val="22"/>
          <w:szCs w:val="22"/>
        </w:rPr>
        <w:t xml:space="preserve"> jam neturi pretenzijų.</w:t>
      </w:r>
    </w:p>
    <w:p w14:paraId="2902B38D"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6.8. Avansinio mokėjimo grąžinimo užtikrinimui taikomi Sutarties bendrųjų sąlygų 6.2, 6.3, 6.5, 6.6, 6.7 punktai.</w:t>
      </w:r>
    </w:p>
    <w:p w14:paraId="67AF00B6"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7. Šalių atsakomybė</w:t>
      </w:r>
    </w:p>
    <w:p w14:paraId="3FBB33D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7.2. Delspinigių dydis ir jų mokėjimo sąlygos nustatytos Sutarties specialiosiose sąlygose.</w:t>
      </w:r>
    </w:p>
    <w:p w14:paraId="4E07224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7.3. Delspinigių sumokėjimas neatleidžia Šalių nuo pareigos vykdyti šioje Sutartyje prisiimtus įsipareigojimus.</w:t>
      </w:r>
    </w:p>
    <w:p w14:paraId="02BA491F"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8. Nenugalimos jėgos aplinkybės (</w:t>
      </w:r>
      <w:r w:rsidRPr="005378DE">
        <w:rPr>
          <w:rFonts w:asciiTheme="minorHAnsi" w:hAnsiTheme="minorHAnsi" w:cstheme="minorHAnsi"/>
          <w:b/>
          <w:bCs/>
          <w:iCs/>
          <w:sz w:val="22"/>
          <w:szCs w:val="22"/>
        </w:rPr>
        <w:t>force majeure</w:t>
      </w:r>
      <w:r w:rsidRPr="005378DE">
        <w:rPr>
          <w:rFonts w:asciiTheme="minorHAnsi" w:hAnsiTheme="minorHAnsi" w:cstheme="minorHAnsi"/>
          <w:b/>
          <w:bCs/>
          <w:sz w:val="22"/>
          <w:szCs w:val="22"/>
        </w:rPr>
        <w:t>)</w:t>
      </w:r>
    </w:p>
    <w:p w14:paraId="3F93E98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378DE">
        <w:rPr>
          <w:rFonts w:asciiTheme="minorHAnsi" w:hAnsiTheme="minorHAnsi" w:cstheme="minorHAnsi"/>
          <w:iCs/>
          <w:sz w:val="22"/>
          <w:szCs w:val="22"/>
        </w:rPr>
        <w:t>force majeure</w:t>
      </w:r>
      <w:r w:rsidRPr="005378DE">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5378DE">
          <w:rPr>
            <w:rFonts w:asciiTheme="minorHAnsi" w:hAnsiTheme="minorHAnsi" w:cstheme="minorHAnsi"/>
            <w:sz w:val="22"/>
            <w:szCs w:val="22"/>
          </w:rPr>
          <w:t>1996 m</w:t>
        </w:r>
      </w:smartTag>
      <w:r w:rsidRPr="005378DE">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378DE">
          <w:rPr>
            <w:rFonts w:asciiTheme="minorHAnsi" w:hAnsiTheme="minorHAnsi" w:cstheme="minorHAnsi"/>
            <w:sz w:val="22"/>
            <w:szCs w:val="22"/>
          </w:rPr>
          <w:t>1997 m</w:t>
        </w:r>
      </w:smartTag>
      <w:r w:rsidRPr="005378DE">
        <w:rPr>
          <w:rFonts w:asciiTheme="minorHAnsi" w:hAnsiTheme="minorHAnsi" w:cstheme="minorHAnsi"/>
          <w:sz w:val="22"/>
          <w:szCs w:val="22"/>
        </w:rPr>
        <w:t>. kovo 13 d. nutarimu Nr. 222 „Dėl nenugalimos jėgos (</w:t>
      </w:r>
      <w:r w:rsidRPr="005378DE">
        <w:rPr>
          <w:rFonts w:asciiTheme="minorHAnsi" w:hAnsiTheme="minorHAnsi" w:cstheme="minorHAnsi"/>
          <w:iCs/>
          <w:sz w:val="22"/>
          <w:szCs w:val="22"/>
        </w:rPr>
        <w:t>force majeure</w:t>
      </w:r>
      <w:r w:rsidRPr="005378DE">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9. Intelektinės ir pramoninės nuosavybės teisės</w:t>
      </w:r>
    </w:p>
    <w:p w14:paraId="2378725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10. Šalių pareiškimai ir garantijos</w:t>
      </w:r>
    </w:p>
    <w:p w14:paraId="433A5E3C"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10.1. Kiekviena iš Šalių pareiškia ir garantuoja kitai Šaliai, kad:</w:t>
      </w:r>
    </w:p>
    <w:p w14:paraId="313DFA1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10.1.1. Šalis yra tinkamai įsteigta ir teisėtai veikia pagal Lietuvos Respublikos įstatymus;</w:t>
      </w:r>
    </w:p>
    <w:p w14:paraId="31B10DF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10.1.4. ši Sutartis yra Šaliai galiojantis, teisinis ir ją saistantis įsipareigojimas, kurio vykdymo galima pareikalauti pagal Sutarties sąlygas.</w:t>
      </w:r>
    </w:p>
    <w:p w14:paraId="5B556B81"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11. Konfidencialumo įsipareigojimai</w:t>
      </w:r>
    </w:p>
    <w:p w14:paraId="770A102C"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12. Darbų atlikimo garantijos.</w:t>
      </w:r>
    </w:p>
    <w:p w14:paraId="2D36D9AC" w14:textId="77777777" w:rsidR="00696177" w:rsidRPr="005378DE" w:rsidRDefault="00696177" w:rsidP="00696177">
      <w:pPr>
        <w:spacing w:after="120"/>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12.1. Rangovas garantuoja, kad atlikti statybos darbai atitinka norminių statybos dokumentų reikalavimus.</w:t>
      </w:r>
    </w:p>
    <w:p w14:paraId="2C4956AE" w14:textId="77777777" w:rsidR="00696177" w:rsidRPr="005378DE" w:rsidRDefault="00696177" w:rsidP="00696177">
      <w:pPr>
        <w:spacing w:after="120"/>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12.2. Rangovas negarantuoja už atliktus darbus, jeigu Užsakovas davė klaidingus nurodymus ir darbų aprašymus.</w:t>
      </w:r>
    </w:p>
    <w:p w14:paraId="148F17B9" w14:textId="77777777" w:rsidR="00696177" w:rsidRPr="005378DE" w:rsidRDefault="00696177" w:rsidP="00696177">
      <w:pPr>
        <w:spacing w:after="120"/>
        <w:ind w:firstLine="567"/>
        <w:jc w:val="both"/>
        <w:rPr>
          <w:rFonts w:asciiTheme="minorHAnsi" w:eastAsia="Calibri" w:hAnsiTheme="minorHAnsi" w:cstheme="minorHAnsi"/>
          <w:sz w:val="22"/>
          <w:szCs w:val="22"/>
        </w:rPr>
      </w:pPr>
      <w:r w:rsidRPr="005378DE">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 Nustatomi šie garantiniai terminai sutarties objektui</w:t>
      </w:r>
      <w:r w:rsidRPr="005378DE">
        <w:rPr>
          <w:rFonts w:asciiTheme="minorHAnsi" w:hAnsiTheme="minorHAnsi" w:cstheme="minorHAnsi"/>
          <w:b/>
          <w:sz w:val="22"/>
          <w:szCs w:val="22"/>
        </w:rPr>
        <w:t xml:space="preserve"> :</w:t>
      </w:r>
    </w:p>
    <w:p w14:paraId="69C23B4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12.4.1. paslėptiems statinio elementams (konstrukcijoms, vamzdynams ir pan.) -dešimt metų;</w:t>
      </w:r>
    </w:p>
    <w:p w14:paraId="5B69668A"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12.4.2. Esant tyčia paslėptiems defektams – dvidešimt metų.</w:t>
      </w:r>
    </w:p>
    <w:p w14:paraId="758FA21B"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12.4.3. Kitiems darbams ir įrenginiams – penkeri metai.</w:t>
      </w:r>
    </w:p>
    <w:p w14:paraId="224AEE2E"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5378DE" w:rsidRDefault="00696177" w:rsidP="00696177">
      <w:pPr>
        <w:ind w:firstLine="567"/>
        <w:jc w:val="both"/>
        <w:rPr>
          <w:rFonts w:asciiTheme="minorHAnsi" w:hAnsiTheme="minorHAnsi" w:cstheme="minorHAnsi"/>
          <w:sz w:val="22"/>
          <w:szCs w:val="22"/>
        </w:rPr>
      </w:pPr>
      <w:r w:rsidRPr="005378DE">
        <w:rPr>
          <w:rFonts w:asciiTheme="minorHAnsi" w:hAnsiTheme="minorHAnsi" w:cstheme="minorHAnsi"/>
          <w:sz w:val="22"/>
          <w:szCs w:val="22"/>
        </w:rPr>
        <w:t>12.6. Garantinis terminas sustabdomas tiek laiko, kiek objektas negalėjo būti naudojamas dėl nustatytų defektų, už kuriuos atsako rangovas.</w:t>
      </w:r>
    </w:p>
    <w:p w14:paraId="2DAB7250" w14:textId="77777777" w:rsidR="00696177" w:rsidRPr="005378DE" w:rsidRDefault="00696177" w:rsidP="00696177">
      <w:pPr>
        <w:ind w:firstLine="567"/>
        <w:jc w:val="both"/>
        <w:rPr>
          <w:rFonts w:asciiTheme="minorHAnsi" w:hAnsiTheme="minorHAnsi" w:cstheme="minorHAnsi"/>
          <w:b/>
          <w:sz w:val="22"/>
          <w:szCs w:val="22"/>
        </w:rPr>
      </w:pPr>
      <w:r w:rsidRPr="005378DE">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13. Sutarties galiojimas</w:t>
      </w:r>
    </w:p>
    <w:p w14:paraId="1E60FF5F"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13.1. Sutarties galiojimo terminas nustatytas Sutarties specialiosiose sąlygose.</w:t>
      </w:r>
    </w:p>
    <w:p w14:paraId="0A319696"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2B6ABF6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14. Sutarties pakeitimai</w:t>
      </w:r>
    </w:p>
    <w:p w14:paraId="64D0CC46" w14:textId="77777777" w:rsidR="00696177" w:rsidRPr="005378DE" w:rsidRDefault="00696177" w:rsidP="00696177">
      <w:pPr>
        <w:tabs>
          <w:tab w:val="num" w:pos="1729"/>
        </w:tabs>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5378DE" w:rsidRDefault="00696177" w:rsidP="00696177">
      <w:pPr>
        <w:tabs>
          <w:tab w:val="num" w:pos="1729"/>
        </w:tabs>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w:t>
      </w:r>
      <w:r w:rsidRPr="005378DE">
        <w:rPr>
          <w:rFonts w:asciiTheme="minorHAnsi" w:hAnsiTheme="minorHAnsi" w:cstheme="minorHAnsi"/>
          <w:bCs/>
          <w:sz w:val="22"/>
          <w:szCs w:val="22"/>
        </w:rPr>
        <w:lastRenderedPageBreak/>
        <w:t>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15. Sutarties vykdymo sustabdymas</w:t>
      </w:r>
    </w:p>
    <w:p w14:paraId="7F6CFA5D"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15.1. Esant svarbioms aplinkybėms, Užsakovas turi teisę sustabdyti Darbų ar kurios nors jų dalies vykdymą.</w:t>
      </w:r>
    </w:p>
    <w:p w14:paraId="12CDBB8C"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16. Sutarties nutraukimas</w:t>
      </w:r>
    </w:p>
    <w:p w14:paraId="02C06FB9"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16.1. Sutartis gali būti nutraukiama raštišku Šalių susitarimu.</w:t>
      </w:r>
    </w:p>
    <w:p w14:paraId="2B8AB5A5" w14:textId="0A0C80B2"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 xml:space="preserve">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w:t>
      </w:r>
      <w:r w:rsidR="004553E1">
        <w:rPr>
          <w:rFonts w:asciiTheme="minorHAnsi" w:hAnsiTheme="minorHAnsi" w:cstheme="minorHAnsi"/>
          <w:bCs/>
          <w:sz w:val="22"/>
          <w:szCs w:val="22"/>
        </w:rPr>
        <w:t>Užsakovui</w:t>
      </w:r>
      <w:r w:rsidRPr="005378DE">
        <w:rPr>
          <w:rFonts w:asciiTheme="minorHAnsi" w:hAnsiTheme="minorHAnsi" w:cstheme="minorHAnsi"/>
          <w:bCs/>
          <w:sz w:val="22"/>
          <w:szCs w:val="22"/>
        </w:rPr>
        <w:t xml:space="preserve"> prieš 30 (trisdešimt) kalendorinių dienų.</w:t>
      </w:r>
    </w:p>
    <w:p w14:paraId="03673F9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16.3. Užsakovas turi teisę vienašališkai nutraukti Sutartį šiais atvejais:</w:t>
      </w:r>
    </w:p>
    <w:p w14:paraId="2AFEE9EF"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378DE">
        <w:rPr>
          <w:rFonts w:asciiTheme="minorHAnsi" w:hAnsiTheme="minorHAnsi" w:cstheme="minorHAnsi"/>
          <w:bCs/>
          <w:sz w:val="22"/>
          <w:szCs w:val="22"/>
        </w:rPr>
        <w:t>16.3.2.1. kai Rangovas per Užsakovo nustatytą protingą terminą nepašalino atliktų paslaugų rezultato trūkumų;</w:t>
      </w:r>
    </w:p>
    <w:p w14:paraId="588316CD"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80EA1FF"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16.3.2.3. kai paaiškėja, kad Rangovas yra (tapo) nemokus ir nebus pajėgus užbaigti ir/ar tinkamai įvykdyti Sutartį;</w:t>
      </w:r>
    </w:p>
    <w:p w14:paraId="24698037"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378DE">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5378DE">
        <w:rPr>
          <w:rFonts w:asciiTheme="minorHAnsi" w:hAnsiTheme="minorHAnsi" w:cstheme="minorHAnsi"/>
          <w:b/>
          <w:bCs/>
          <w:sz w:val="22"/>
          <w:szCs w:val="22"/>
        </w:rPr>
        <w:t>17. Ginčų nagrinėjimo tvarka</w:t>
      </w:r>
    </w:p>
    <w:p w14:paraId="2B31448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5378DE"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378DE">
        <w:rPr>
          <w:rFonts w:asciiTheme="minorHAnsi" w:hAnsiTheme="minorHAnsi" w:cstheme="minorHAnsi"/>
          <w:b/>
          <w:bCs/>
          <w:sz w:val="22"/>
          <w:szCs w:val="22"/>
        </w:rPr>
        <w:t>18. Baigiamosios nuostatos</w:t>
      </w:r>
    </w:p>
    <w:p w14:paraId="00FACBF0"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18.3. Visus kitus klausimus, kurie neaptarti Sutartyje, reguliuoja Lietuvos Respublikos teisės aktai.</w:t>
      </w:r>
    </w:p>
    <w:p w14:paraId="45074654" w14:textId="77777777" w:rsidR="00696177" w:rsidRPr="005378DE" w:rsidRDefault="00696177" w:rsidP="00696177">
      <w:pPr>
        <w:autoSpaceDE w:val="0"/>
        <w:autoSpaceDN w:val="0"/>
        <w:adjustRightInd w:val="0"/>
        <w:ind w:firstLine="567"/>
        <w:jc w:val="both"/>
        <w:rPr>
          <w:rFonts w:asciiTheme="minorHAnsi" w:hAnsiTheme="minorHAnsi" w:cstheme="minorHAnsi"/>
          <w:sz w:val="22"/>
          <w:szCs w:val="22"/>
        </w:rPr>
      </w:pPr>
      <w:r w:rsidRPr="005378DE">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5378DE" w:rsidRDefault="00696177" w:rsidP="00696177">
      <w:pPr>
        <w:rPr>
          <w:rFonts w:asciiTheme="minorHAnsi" w:hAnsiTheme="minorHAnsi" w:cstheme="minorHAnsi"/>
          <w:sz w:val="22"/>
          <w:szCs w:val="22"/>
        </w:rPr>
      </w:pPr>
    </w:p>
    <w:p w14:paraId="05E1C4AF" w14:textId="77777777" w:rsidR="00696177" w:rsidRPr="005378DE" w:rsidRDefault="00696177" w:rsidP="00696177">
      <w:pPr>
        <w:widowControl w:val="0"/>
        <w:spacing w:line="276" w:lineRule="auto"/>
        <w:ind w:firstLine="709"/>
        <w:jc w:val="both"/>
        <w:rPr>
          <w:rFonts w:asciiTheme="minorHAnsi" w:hAnsiTheme="minorHAnsi" w:cstheme="minorHAnsi"/>
          <w:sz w:val="22"/>
          <w:szCs w:val="22"/>
        </w:rPr>
      </w:pPr>
    </w:p>
    <w:p w14:paraId="3E6D26EA" w14:textId="77777777" w:rsidR="00D41484" w:rsidRPr="005378DE" w:rsidRDefault="00D41484" w:rsidP="00696177">
      <w:pPr>
        <w:rPr>
          <w:rFonts w:asciiTheme="minorHAnsi" w:hAnsiTheme="minorHAnsi" w:cstheme="minorHAnsi"/>
          <w:sz w:val="22"/>
          <w:szCs w:val="22"/>
        </w:rPr>
      </w:pPr>
    </w:p>
    <w:sectPr w:rsidR="00D41484" w:rsidRPr="005378DE" w:rsidSect="00F96812">
      <w:pgSz w:w="12240" w:h="15840"/>
      <w:pgMar w:top="993" w:right="758" w:bottom="1134" w:left="1276"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F7F8F" w16cex:dateUtc="2026-07-13T12:15:00Z"/>
  <w16cex:commentExtensible w16cex:durableId="2E0065F4" w16cex:dateUtc="2026-07-14T04:38:00Z"/>
  <w16cex:commentExtensible w16cex:durableId="2DFF7FA3" w16cex:dateUtc="2026-07-13T12:15:00Z"/>
  <w16cex:commentExtensible w16cex:durableId="2DFF7FB8" w16cex:dateUtc="2026-07-13T12:16:00Z"/>
  <w16cex:commentExtensible w16cex:durableId="2DFF7FD3" w16cex:dateUtc="2026-07-13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72EA8E" w16cid:durableId="2DFF7F8F"/>
  <w16cid:commentId w16cid:paraId="124E2628" w16cid:durableId="2E0065F4"/>
  <w16cid:commentId w16cid:paraId="19980FE5" w16cid:durableId="2DFF7FA3"/>
  <w16cid:commentId w16cid:paraId="55517751" w16cid:durableId="2DFF7FB8"/>
  <w16cid:commentId w16cid:paraId="1B73CDB7" w16cid:durableId="2E0065DF"/>
  <w16cid:commentId w16cid:paraId="756DF209" w16cid:durableId="2DFF7F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560D5" w14:textId="77777777" w:rsidR="00351C46" w:rsidRDefault="00351C46" w:rsidP="007A72CF">
      <w:r>
        <w:separator/>
      </w:r>
    </w:p>
  </w:endnote>
  <w:endnote w:type="continuationSeparator" w:id="0">
    <w:p w14:paraId="495F4C60" w14:textId="77777777" w:rsidR="00351C46" w:rsidRDefault="00351C46" w:rsidP="007A72CF">
      <w:r>
        <w:continuationSeparator/>
      </w:r>
    </w:p>
  </w:endnote>
  <w:endnote w:type="continuationNotice" w:id="1">
    <w:p w14:paraId="2914BF77" w14:textId="77777777" w:rsidR="00351C46" w:rsidRDefault="00351C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C7AA4" w14:textId="77777777" w:rsidR="00351C46" w:rsidRDefault="00351C46" w:rsidP="007A72CF">
      <w:r>
        <w:separator/>
      </w:r>
    </w:p>
  </w:footnote>
  <w:footnote w:type="continuationSeparator" w:id="0">
    <w:p w14:paraId="4E2CC15A" w14:textId="77777777" w:rsidR="00351C46" w:rsidRDefault="00351C46" w:rsidP="007A72CF">
      <w:r>
        <w:continuationSeparator/>
      </w:r>
    </w:p>
  </w:footnote>
  <w:footnote w:type="continuationNotice" w:id="1">
    <w:p w14:paraId="47BAF912" w14:textId="77777777" w:rsidR="00351C46" w:rsidRDefault="00351C4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D66CAD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AF23F7B"/>
    <w:multiLevelType w:val="multilevel"/>
    <w:tmpl w:val="470C0694"/>
    <w:lvl w:ilvl="0">
      <w:start w:val="1"/>
      <w:numFmt w:val="decimal"/>
      <w:lvlText w:val="%1."/>
      <w:lvlJc w:val="left"/>
      <w:pPr>
        <w:ind w:left="384" w:hanging="384"/>
      </w:pPr>
      <w:rPr>
        <w:rFonts w:hint="default"/>
        <w:i w:val="0"/>
      </w:rPr>
    </w:lvl>
    <w:lvl w:ilvl="1">
      <w:start w:val="1"/>
      <w:numFmt w:val="decimal"/>
      <w:lvlText w:val="%1.%2."/>
      <w:lvlJc w:val="left"/>
      <w:pPr>
        <w:ind w:left="951" w:hanging="384"/>
      </w:pPr>
      <w:rPr>
        <w:rFonts w:hint="default"/>
        <w:i w:val="0"/>
      </w:rPr>
    </w:lvl>
    <w:lvl w:ilvl="2">
      <w:start w:val="1"/>
      <w:numFmt w:val="decimal"/>
      <w:lvlText w:val="%1.%2.%3."/>
      <w:lvlJc w:val="left"/>
      <w:pPr>
        <w:ind w:left="1854" w:hanging="720"/>
      </w:pPr>
      <w:rPr>
        <w:rFonts w:hint="default"/>
        <w:b w:val="0"/>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4"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6"/>
  </w:num>
  <w:num w:numId="3">
    <w:abstractNumId w:val="1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3"/>
  </w:num>
  <w:num w:numId="7">
    <w:abstractNumId w:val="6"/>
  </w:num>
  <w:num w:numId="8">
    <w:abstractNumId w:val="5"/>
  </w:num>
  <w:num w:numId="9">
    <w:abstractNumId w:val="10"/>
  </w:num>
  <w:num w:numId="10">
    <w:abstractNumId w:val="11"/>
  </w:num>
  <w:num w:numId="11">
    <w:abstractNumId w:val="15"/>
  </w:num>
  <w:num w:numId="12">
    <w:abstractNumId w:val="4"/>
  </w:num>
  <w:num w:numId="13">
    <w:abstractNumId w:val="9"/>
  </w:num>
  <w:num w:numId="14">
    <w:abstractNumId w:val="7"/>
  </w:num>
  <w:num w:numId="15">
    <w:abstractNumId w:val="0"/>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65BA0"/>
    <w:rsid w:val="00072E58"/>
    <w:rsid w:val="000732FC"/>
    <w:rsid w:val="0008406D"/>
    <w:rsid w:val="0008458C"/>
    <w:rsid w:val="00091F3E"/>
    <w:rsid w:val="000A41BB"/>
    <w:rsid w:val="000B1EE5"/>
    <w:rsid w:val="000B2207"/>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534D"/>
    <w:rsid w:val="00206527"/>
    <w:rsid w:val="00207CBA"/>
    <w:rsid w:val="002277BC"/>
    <w:rsid w:val="00230AA5"/>
    <w:rsid w:val="00230EB8"/>
    <w:rsid w:val="00237497"/>
    <w:rsid w:val="00243EC9"/>
    <w:rsid w:val="00244319"/>
    <w:rsid w:val="002534E9"/>
    <w:rsid w:val="002549C7"/>
    <w:rsid w:val="00256323"/>
    <w:rsid w:val="002620A2"/>
    <w:rsid w:val="00265DEE"/>
    <w:rsid w:val="002704D7"/>
    <w:rsid w:val="00276C52"/>
    <w:rsid w:val="00285797"/>
    <w:rsid w:val="0029001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2481D"/>
    <w:rsid w:val="0033114C"/>
    <w:rsid w:val="00332859"/>
    <w:rsid w:val="003403ED"/>
    <w:rsid w:val="00351C46"/>
    <w:rsid w:val="003574D4"/>
    <w:rsid w:val="00357A33"/>
    <w:rsid w:val="0037105D"/>
    <w:rsid w:val="003723CA"/>
    <w:rsid w:val="003868E1"/>
    <w:rsid w:val="0038702F"/>
    <w:rsid w:val="00397F88"/>
    <w:rsid w:val="003A7193"/>
    <w:rsid w:val="003B01E8"/>
    <w:rsid w:val="003B13F7"/>
    <w:rsid w:val="003B2A0C"/>
    <w:rsid w:val="003B3EC8"/>
    <w:rsid w:val="003B478F"/>
    <w:rsid w:val="003C153F"/>
    <w:rsid w:val="003C7066"/>
    <w:rsid w:val="003C7BE4"/>
    <w:rsid w:val="003E0628"/>
    <w:rsid w:val="003E3753"/>
    <w:rsid w:val="003F10C8"/>
    <w:rsid w:val="003F1A9F"/>
    <w:rsid w:val="003F4E31"/>
    <w:rsid w:val="004220B7"/>
    <w:rsid w:val="00424DF0"/>
    <w:rsid w:val="00441391"/>
    <w:rsid w:val="0044328D"/>
    <w:rsid w:val="0044745A"/>
    <w:rsid w:val="004553E1"/>
    <w:rsid w:val="004757B9"/>
    <w:rsid w:val="00480D0D"/>
    <w:rsid w:val="004869FF"/>
    <w:rsid w:val="004916FF"/>
    <w:rsid w:val="00494D06"/>
    <w:rsid w:val="004A5E09"/>
    <w:rsid w:val="004D111B"/>
    <w:rsid w:val="004D3125"/>
    <w:rsid w:val="004D6622"/>
    <w:rsid w:val="004D698F"/>
    <w:rsid w:val="004E2D7F"/>
    <w:rsid w:val="004E7634"/>
    <w:rsid w:val="005060AA"/>
    <w:rsid w:val="00513FE8"/>
    <w:rsid w:val="00527BFA"/>
    <w:rsid w:val="005378DE"/>
    <w:rsid w:val="005422FC"/>
    <w:rsid w:val="005441E3"/>
    <w:rsid w:val="005449AA"/>
    <w:rsid w:val="00547566"/>
    <w:rsid w:val="00550A7C"/>
    <w:rsid w:val="00567214"/>
    <w:rsid w:val="00570920"/>
    <w:rsid w:val="005721BD"/>
    <w:rsid w:val="00574F57"/>
    <w:rsid w:val="00576364"/>
    <w:rsid w:val="00577051"/>
    <w:rsid w:val="00590D01"/>
    <w:rsid w:val="0059629C"/>
    <w:rsid w:val="005A5E83"/>
    <w:rsid w:val="005B018E"/>
    <w:rsid w:val="005B2F2C"/>
    <w:rsid w:val="005C120B"/>
    <w:rsid w:val="005D2A24"/>
    <w:rsid w:val="005E125D"/>
    <w:rsid w:val="005E6202"/>
    <w:rsid w:val="005F511B"/>
    <w:rsid w:val="005F5CAD"/>
    <w:rsid w:val="005F7918"/>
    <w:rsid w:val="00611203"/>
    <w:rsid w:val="00611BFE"/>
    <w:rsid w:val="00626725"/>
    <w:rsid w:val="00635205"/>
    <w:rsid w:val="00637F76"/>
    <w:rsid w:val="0065420C"/>
    <w:rsid w:val="006633B0"/>
    <w:rsid w:val="0067247D"/>
    <w:rsid w:val="006761A8"/>
    <w:rsid w:val="00681E59"/>
    <w:rsid w:val="0068203F"/>
    <w:rsid w:val="006927EC"/>
    <w:rsid w:val="00696177"/>
    <w:rsid w:val="006A3133"/>
    <w:rsid w:val="006B740B"/>
    <w:rsid w:val="006D5C61"/>
    <w:rsid w:val="006D785C"/>
    <w:rsid w:val="006E67D3"/>
    <w:rsid w:val="006F70CF"/>
    <w:rsid w:val="007207DC"/>
    <w:rsid w:val="0072332A"/>
    <w:rsid w:val="00724106"/>
    <w:rsid w:val="00725AF2"/>
    <w:rsid w:val="007263C1"/>
    <w:rsid w:val="00727CA8"/>
    <w:rsid w:val="00736A31"/>
    <w:rsid w:val="00745EB2"/>
    <w:rsid w:val="00746C63"/>
    <w:rsid w:val="0077309E"/>
    <w:rsid w:val="007734BB"/>
    <w:rsid w:val="00790B79"/>
    <w:rsid w:val="007A15B9"/>
    <w:rsid w:val="007A1BDB"/>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3464"/>
    <w:rsid w:val="00804A35"/>
    <w:rsid w:val="00804B06"/>
    <w:rsid w:val="008066AE"/>
    <w:rsid w:val="00825033"/>
    <w:rsid w:val="00836D85"/>
    <w:rsid w:val="008379CF"/>
    <w:rsid w:val="0084181D"/>
    <w:rsid w:val="00847238"/>
    <w:rsid w:val="008475FE"/>
    <w:rsid w:val="008847A5"/>
    <w:rsid w:val="00885038"/>
    <w:rsid w:val="00897D1D"/>
    <w:rsid w:val="008A4BE8"/>
    <w:rsid w:val="008B3440"/>
    <w:rsid w:val="008C2484"/>
    <w:rsid w:val="008C538B"/>
    <w:rsid w:val="008C7594"/>
    <w:rsid w:val="008D0F6A"/>
    <w:rsid w:val="008F261B"/>
    <w:rsid w:val="00901E90"/>
    <w:rsid w:val="00904688"/>
    <w:rsid w:val="00912D00"/>
    <w:rsid w:val="0092147B"/>
    <w:rsid w:val="009407AC"/>
    <w:rsid w:val="0094467E"/>
    <w:rsid w:val="00953772"/>
    <w:rsid w:val="00957E55"/>
    <w:rsid w:val="00960627"/>
    <w:rsid w:val="00973A6D"/>
    <w:rsid w:val="00992EF3"/>
    <w:rsid w:val="009A08AF"/>
    <w:rsid w:val="009B282B"/>
    <w:rsid w:val="009D06B2"/>
    <w:rsid w:val="009D69AB"/>
    <w:rsid w:val="009D7629"/>
    <w:rsid w:val="009E5177"/>
    <w:rsid w:val="009F2232"/>
    <w:rsid w:val="009F4C9C"/>
    <w:rsid w:val="009F73EC"/>
    <w:rsid w:val="00A02CAA"/>
    <w:rsid w:val="00A161B0"/>
    <w:rsid w:val="00A229C7"/>
    <w:rsid w:val="00A320C9"/>
    <w:rsid w:val="00A329C3"/>
    <w:rsid w:val="00A32BAB"/>
    <w:rsid w:val="00A32BAD"/>
    <w:rsid w:val="00A418DC"/>
    <w:rsid w:val="00A56108"/>
    <w:rsid w:val="00A576E7"/>
    <w:rsid w:val="00A66422"/>
    <w:rsid w:val="00A67085"/>
    <w:rsid w:val="00A954ED"/>
    <w:rsid w:val="00AA0DF7"/>
    <w:rsid w:val="00AA184D"/>
    <w:rsid w:val="00AC0B05"/>
    <w:rsid w:val="00AC1BBE"/>
    <w:rsid w:val="00AD3D70"/>
    <w:rsid w:val="00AD6D3F"/>
    <w:rsid w:val="00AE23BB"/>
    <w:rsid w:val="00AE4FDE"/>
    <w:rsid w:val="00AF468B"/>
    <w:rsid w:val="00B017CB"/>
    <w:rsid w:val="00B0724B"/>
    <w:rsid w:val="00B260E1"/>
    <w:rsid w:val="00B26F15"/>
    <w:rsid w:val="00B419E2"/>
    <w:rsid w:val="00B514B7"/>
    <w:rsid w:val="00B65F22"/>
    <w:rsid w:val="00B71D10"/>
    <w:rsid w:val="00B75EEE"/>
    <w:rsid w:val="00B81A88"/>
    <w:rsid w:val="00B8770C"/>
    <w:rsid w:val="00B97E84"/>
    <w:rsid w:val="00BB53E4"/>
    <w:rsid w:val="00BC0D42"/>
    <w:rsid w:val="00C035F4"/>
    <w:rsid w:val="00C270DD"/>
    <w:rsid w:val="00C43AC8"/>
    <w:rsid w:val="00C50E5F"/>
    <w:rsid w:val="00C60F9F"/>
    <w:rsid w:val="00C72767"/>
    <w:rsid w:val="00C77D9C"/>
    <w:rsid w:val="00CA2ADB"/>
    <w:rsid w:val="00CB5770"/>
    <w:rsid w:val="00CB6DB2"/>
    <w:rsid w:val="00CD4236"/>
    <w:rsid w:val="00CD5E1F"/>
    <w:rsid w:val="00CE4837"/>
    <w:rsid w:val="00CF3133"/>
    <w:rsid w:val="00CF60E4"/>
    <w:rsid w:val="00D17234"/>
    <w:rsid w:val="00D21945"/>
    <w:rsid w:val="00D2378B"/>
    <w:rsid w:val="00D2681F"/>
    <w:rsid w:val="00D36A00"/>
    <w:rsid w:val="00D41484"/>
    <w:rsid w:val="00D41E2B"/>
    <w:rsid w:val="00D44BAB"/>
    <w:rsid w:val="00D540F8"/>
    <w:rsid w:val="00D62F5E"/>
    <w:rsid w:val="00D66EB8"/>
    <w:rsid w:val="00D7191A"/>
    <w:rsid w:val="00D9046F"/>
    <w:rsid w:val="00DE5867"/>
    <w:rsid w:val="00DE6679"/>
    <w:rsid w:val="00DE7B5B"/>
    <w:rsid w:val="00DF2E7B"/>
    <w:rsid w:val="00E05FFC"/>
    <w:rsid w:val="00E06C02"/>
    <w:rsid w:val="00E10DA1"/>
    <w:rsid w:val="00E32738"/>
    <w:rsid w:val="00E72547"/>
    <w:rsid w:val="00E73C28"/>
    <w:rsid w:val="00E7684A"/>
    <w:rsid w:val="00E776AE"/>
    <w:rsid w:val="00E812E1"/>
    <w:rsid w:val="00E84C32"/>
    <w:rsid w:val="00E97408"/>
    <w:rsid w:val="00EF0569"/>
    <w:rsid w:val="00F427BF"/>
    <w:rsid w:val="00F44B02"/>
    <w:rsid w:val="00F62AA1"/>
    <w:rsid w:val="00F633B4"/>
    <w:rsid w:val="00F70BA7"/>
    <w:rsid w:val="00F75ABF"/>
    <w:rsid w:val="00F83721"/>
    <w:rsid w:val="00F951A8"/>
    <w:rsid w:val="00F96812"/>
    <w:rsid w:val="00FA709A"/>
    <w:rsid w:val="00FC3FEB"/>
    <w:rsid w:val="00FC65E7"/>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CB5770"/>
    <w:rPr>
      <w:color w:val="605E5C"/>
      <w:shd w:val="clear" w:color="auto" w:fill="E1DFDD"/>
    </w:rPr>
  </w:style>
  <w:style w:type="paragraph" w:styleId="Antrats">
    <w:name w:val="header"/>
    <w:basedOn w:val="prastasis"/>
    <w:link w:val="AntratsDiagrama"/>
    <w:uiPriority w:val="99"/>
    <w:semiHidden/>
    <w:unhideWhenUsed/>
    <w:rsid w:val="00A418DC"/>
    <w:pPr>
      <w:tabs>
        <w:tab w:val="center" w:pos="4819"/>
        <w:tab w:val="right" w:pos="9638"/>
      </w:tabs>
    </w:pPr>
  </w:style>
  <w:style w:type="character" w:customStyle="1" w:styleId="AntratsDiagrama">
    <w:name w:val="Antraštės Diagrama"/>
    <w:basedOn w:val="Numatytasispastraiposriftas"/>
    <w:link w:val="Antrats"/>
    <w:uiPriority w:val="99"/>
    <w:semiHidden/>
    <w:rsid w:val="00A418DC"/>
    <w:rPr>
      <w:sz w:val="24"/>
    </w:rPr>
  </w:style>
  <w:style w:type="paragraph" w:styleId="Porat">
    <w:name w:val="footer"/>
    <w:basedOn w:val="prastasis"/>
    <w:link w:val="PoratDiagrama"/>
    <w:uiPriority w:val="99"/>
    <w:semiHidden/>
    <w:unhideWhenUsed/>
    <w:rsid w:val="00A418DC"/>
    <w:pPr>
      <w:tabs>
        <w:tab w:val="center" w:pos="4819"/>
        <w:tab w:val="right" w:pos="9638"/>
      </w:tabs>
    </w:pPr>
  </w:style>
  <w:style w:type="character" w:customStyle="1" w:styleId="PoratDiagrama">
    <w:name w:val="Poraštė Diagrama"/>
    <w:basedOn w:val="Numatytasispastraiposriftas"/>
    <w:link w:val="Porat"/>
    <w:uiPriority w:val="99"/>
    <w:semiHidden/>
    <w:rsid w:val="00A418DC"/>
    <w:rPr>
      <w:sz w:val="24"/>
    </w:rPr>
  </w:style>
  <w:style w:type="paragraph" w:styleId="Pataisymai">
    <w:name w:val="Revision"/>
    <w:hidden/>
    <w:uiPriority w:val="99"/>
    <w:semiHidden/>
    <w:rsid w:val="000B22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39857</Words>
  <Characters>22719</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Ugnė Čepauskaitė</cp:lastModifiedBy>
  <cp:revision>3</cp:revision>
  <dcterms:created xsi:type="dcterms:W3CDTF">2026-07-15T11:11:00Z</dcterms:created>
  <dcterms:modified xsi:type="dcterms:W3CDTF">2026-07-15T11:13:00Z</dcterms:modified>
</cp:coreProperties>
</file>